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3A280" w14:textId="4A83E1BE" w:rsidR="001F101A" w:rsidRPr="005414B9" w:rsidRDefault="00196B15" w:rsidP="001F101A">
      <w:pPr>
        <w:spacing w:line="266" w:lineRule="auto"/>
        <w:ind w:left="280"/>
        <w:jc w:val="center"/>
        <w:rPr>
          <w:rFonts w:ascii="Times New Roman" w:eastAsia="Times New Roman" w:hAnsi="Times New Roman" w:cs="Times New Roman"/>
          <w:b/>
          <w:smallCaps/>
          <w:u w:val="single"/>
        </w:rPr>
      </w:pPr>
      <w:r w:rsidRPr="005414B9">
        <w:rPr>
          <w:rFonts w:ascii="Times New Roman" w:eastAsia="Times New Roman" w:hAnsi="Times New Roman" w:cs="Times New Roman"/>
          <w:b/>
          <w:smallCaps/>
          <w:u w:val="single"/>
        </w:rPr>
        <w:t>Indicative List Of Schedules</w:t>
      </w:r>
    </w:p>
    <w:p w14:paraId="5CB96F3A" w14:textId="3B1422E1" w:rsidR="004C1A0C" w:rsidRPr="005414B9" w:rsidRDefault="00906782" w:rsidP="00CF3DFA">
      <w:pPr>
        <w:spacing w:line="266" w:lineRule="auto"/>
        <w:ind w:left="280"/>
        <w:jc w:val="both"/>
        <w:rPr>
          <w:rFonts w:ascii="Times New Roman" w:hAnsi="Times New Roman" w:cs="Times New Roman"/>
          <w:b/>
          <w:smallCaps/>
        </w:rPr>
      </w:pPr>
      <w:r w:rsidRPr="005414B9">
        <w:rPr>
          <w:rFonts w:ascii="Times New Roman" w:eastAsia="Times New Roman" w:hAnsi="Times New Roman" w:cs="Times New Roman"/>
          <w:b/>
          <w:smallCaps/>
        </w:rPr>
        <w:t>Schedule</w:t>
      </w:r>
      <w:r w:rsidRPr="005414B9">
        <w:rPr>
          <w:rFonts w:ascii="Times New Roman" w:hAnsi="Times New Roman" w:cs="Times New Roman"/>
          <w:b/>
          <w:smallCaps/>
        </w:rPr>
        <w:t xml:space="preserve"> </w:t>
      </w:r>
      <w:r w:rsidRPr="005414B9">
        <w:rPr>
          <w:rFonts w:ascii="Times New Roman" w:eastAsia="Times New Roman" w:hAnsi="Times New Roman" w:cs="Times New Roman"/>
          <w:b/>
          <w:smallCaps/>
        </w:rPr>
        <w:t>[◙]</w:t>
      </w:r>
      <w:r w:rsidRPr="005414B9">
        <w:rPr>
          <w:rFonts w:ascii="Times New Roman" w:hAnsi="Times New Roman" w:cs="Times New Roman"/>
          <w:b/>
          <w:smallCaps/>
        </w:rPr>
        <w:t xml:space="preserve"> – </w:t>
      </w:r>
      <w:r w:rsidRPr="005414B9">
        <w:rPr>
          <w:rFonts w:ascii="Times New Roman" w:eastAsia="Times New Roman" w:hAnsi="Times New Roman" w:cs="Times New Roman"/>
          <w:b/>
          <w:smallCaps/>
        </w:rPr>
        <w:t>Scope Of The Project</w:t>
      </w:r>
    </w:p>
    <w:p w14:paraId="1151619A" w14:textId="42F271CC" w:rsidR="001F101A" w:rsidRPr="005414B9" w:rsidRDefault="00906782" w:rsidP="00CF3DFA">
      <w:pPr>
        <w:spacing w:line="266" w:lineRule="auto"/>
        <w:ind w:left="280"/>
        <w:jc w:val="both"/>
        <w:rPr>
          <w:rFonts w:ascii="Times New Roman" w:eastAsia="Times New Roman" w:hAnsi="Times New Roman" w:cs="Times New Roman"/>
          <w:b/>
          <w:smallCaps/>
        </w:rPr>
      </w:pPr>
      <w:r w:rsidRPr="005414B9">
        <w:rPr>
          <w:rFonts w:ascii="Times New Roman" w:hAnsi="Times New Roman" w:cs="Times New Roman"/>
          <w:b/>
          <w:smallCaps/>
        </w:rPr>
        <w:t xml:space="preserve">Schedule </w:t>
      </w:r>
      <w:r w:rsidRPr="005414B9">
        <w:rPr>
          <w:rFonts w:ascii="Times New Roman" w:eastAsia="Times New Roman" w:hAnsi="Times New Roman" w:cs="Times New Roman"/>
          <w:b/>
          <w:smallCaps/>
        </w:rPr>
        <w:t>[◙]</w:t>
      </w:r>
      <w:r w:rsidRPr="005414B9">
        <w:rPr>
          <w:rFonts w:ascii="Times New Roman" w:hAnsi="Times New Roman" w:cs="Times New Roman"/>
          <w:b/>
          <w:smallCaps/>
        </w:rPr>
        <w:t xml:space="preserve"> – Events Of Default</w:t>
      </w:r>
      <w:r w:rsidRPr="005414B9">
        <w:rPr>
          <w:rFonts w:ascii="Times New Roman" w:eastAsia="Times New Roman" w:hAnsi="Times New Roman" w:cs="Times New Roman"/>
          <w:b/>
          <w:smallCaps/>
        </w:rPr>
        <w:t xml:space="preserve"> </w:t>
      </w:r>
    </w:p>
    <w:p w14:paraId="2AEFFAF9" w14:textId="6FC3DE16" w:rsidR="004C1A0C" w:rsidRPr="005414B9" w:rsidRDefault="00906782" w:rsidP="001F101A">
      <w:pPr>
        <w:spacing w:line="266" w:lineRule="auto"/>
        <w:ind w:left="280"/>
        <w:jc w:val="both"/>
        <w:rPr>
          <w:rFonts w:ascii="Times New Roman" w:hAnsi="Times New Roman" w:cs="Times New Roman"/>
          <w:b/>
          <w:smallCaps/>
        </w:rPr>
      </w:pPr>
      <w:r w:rsidRPr="005414B9">
        <w:rPr>
          <w:rFonts w:ascii="Times New Roman" w:eastAsia="Times New Roman" w:hAnsi="Times New Roman" w:cs="Times New Roman"/>
          <w:b/>
          <w:smallCaps/>
        </w:rPr>
        <w:t>Schedule</w:t>
      </w:r>
      <w:r w:rsidRPr="005414B9">
        <w:rPr>
          <w:rFonts w:ascii="Times New Roman" w:hAnsi="Times New Roman" w:cs="Times New Roman"/>
          <w:b/>
          <w:smallCaps/>
        </w:rPr>
        <w:t xml:space="preserve"> </w:t>
      </w:r>
      <w:r w:rsidRPr="005414B9">
        <w:rPr>
          <w:rFonts w:ascii="Times New Roman" w:eastAsia="Times New Roman" w:hAnsi="Times New Roman" w:cs="Times New Roman"/>
          <w:b/>
          <w:smallCaps/>
        </w:rPr>
        <w:t>[◙]</w:t>
      </w:r>
      <w:r w:rsidRPr="005414B9">
        <w:rPr>
          <w:rFonts w:ascii="Times New Roman" w:hAnsi="Times New Roman" w:cs="Times New Roman"/>
          <w:b/>
          <w:smallCaps/>
        </w:rPr>
        <w:t xml:space="preserve"> – </w:t>
      </w:r>
      <w:r w:rsidRPr="005414B9">
        <w:rPr>
          <w:rFonts w:ascii="Times New Roman" w:eastAsia="Times New Roman" w:hAnsi="Times New Roman" w:cs="Times New Roman"/>
          <w:b/>
          <w:smallCaps/>
        </w:rPr>
        <w:t>Design Requirements</w:t>
      </w:r>
    </w:p>
    <w:p w14:paraId="530FA95F" w14:textId="5779779B" w:rsidR="004C1A0C" w:rsidRPr="005414B9" w:rsidRDefault="00906782" w:rsidP="00CF3DFA">
      <w:pPr>
        <w:spacing w:line="266" w:lineRule="auto"/>
        <w:ind w:left="280"/>
        <w:jc w:val="both"/>
        <w:rPr>
          <w:rFonts w:ascii="Times New Roman" w:eastAsia="Times New Roman" w:hAnsi="Times New Roman" w:cs="Times New Roman"/>
          <w:b/>
          <w:smallCaps/>
        </w:rPr>
      </w:pPr>
      <w:r w:rsidRPr="005414B9">
        <w:rPr>
          <w:rFonts w:ascii="Times New Roman" w:eastAsia="Times New Roman" w:hAnsi="Times New Roman" w:cs="Times New Roman"/>
          <w:b/>
          <w:smallCaps/>
        </w:rPr>
        <w:t>Schedule [◙] –Construction Requirements</w:t>
      </w:r>
    </w:p>
    <w:p w14:paraId="58EF6A3A" w14:textId="6B21DEE5" w:rsidR="004C1A0C" w:rsidRPr="005414B9" w:rsidRDefault="00906782" w:rsidP="00CF3DFA">
      <w:pPr>
        <w:spacing w:line="266" w:lineRule="auto"/>
        <w:ind w:left="280"/>
        <w:jc w:val="both"/>
        <w:rPr>
          <w:rFonts w:ascii="Times New Roman" w:hAnsi="Times New Roman" w:cs="Times New Roman"/>
          <w:b/>
          <w:smallCaps/>
        </w:rPr>
      </w:pPr>
      <w:r w:rsidRPr="005414B9">
        <w:rPr>
          <w:rFonts w:ascii="Times New Roman" w:eastAsia="Times New Roman" w:hAnsi="Times New Roman" w:cs="Times New Roman"/>
          <w:b/>
          <w:smallCaps/>
        </w:rPr>
        <w:t>Schedule</w:t>
      </w:r>
      <w:r w:rsidRPr="005414B9">
        <w:rPr>
          <w:rFonts w:ascii="Times New Roman" w:hAnsi="Times New Roman" w:cs="Times New Roman"/>
          <w:b/>
          <w:smallCaps/>
        </w:rPr>
        <w:t xml:space="preserve"> </w:t>
      </w:r>
      <w:r w:rsidRPr="005414B9">
        <w:rPr>
          <w:rFonts w:ascii="Times New Roman" w:eastAsia="Times New Roman" w:hAnsi="Times New Roman" w:cs="Times New Roman"/>
          <w:b/>
          <w:smallCaps/>
        </w:rPr>
        <w:t>[◙]</w:t>
      </w:r>
      <w:r w:rsidRPr="005414B9">
        <w:rPr>
          <w:rFonts w:ascii="Times New Roman" w:hAnsi="Times New Roman" w:cs="Times New Roman"/>
          <w:b/>
          <w:smallCaps/>
        </w:rPr>
        <w:t xml:space="preserve"> – </w:t>
      </w:r>
      <w:r w:rsidRPr="005414B9">
        <w:rPr>
          <w:rFonts w:ascii="Times New Roman" w:eastAsia="Times New Roman" w:hAnsi="Times New Roman" w:cs="Times New Roman"/>
          <w:b/>
          <w:smallCaps/>
        </w:rPr>
        <w:t>Project Facilities</w:t>
      </w:r>
    </w:p>
    <w:p w14:paraId="0061875C" w14:textId="68BC0FA4" w:rsidR="001F101A" w:rsidRPr="005414B9" w:rsidRDefault="00906782" w:rsidP="001F101A">
      <w:pPr>
        <w:spacing w:line="266" w:lineRule="auto"/>
        <w:ind w:left="280" w:right="394"/>
        <w:jc w:val="both"/>
        <w:rPr>
          <w:rFonts w:ascii="Times New Roman" w:eastAsia="Times New Roman" w:hAnsi="Times New Roman" w:cs="Times New Roman"/>
          <w:b/>
          <w:smallCaps/>
        </w:rPr>
      </w:pPr>
      <w:r w:rsidRPr="005414B9">
        <w:rPr>
          <w:rFonts w:ascii="Times New Roman" w:eastAsia="Times New Roman" w:hAnsi="Times New Roman" w:cs="Times New Roman"/>
          <w:b/>
          <w:smallCaps/>
        </w:rPr>
        <w:t xml:space="preserve">Schedule [◙] – Project Construction Completion </w:t>
      </w:r>
    </w:p>
    <w:p w14:paraId="503F525E" w14:textId="5AF03731" w:rsidR="004C1A0C" w:rsidRPr="005414B9" w:rsidRDefault="00906782" w:rsidP="00CF3DFA">
      <w:pPr>
        <w:spacing w:line="266" w:lineRule="auto"/>
        <w:ind w:left="280" w:right="3206"/>
        <w:jc w:val="both"/>
        <w:rPr>
          <w:rFonts w:ascii="Times New Roman" w:eastAsia="Times New Roman" w:hAnsi="Times New Roman" w:cs="Times New Roman"/>
          <w:b/>
          <w:smallCaps/>
        </w:rPr>
      </w:pPr>
      <w:r w:rsidRPr="005414B9">
        <w:rPr>
          <w:rFonts w:ascii="Times New Roman" w:eastAsia="Times New Roman" w:hAnsi="Times New Roman" w:cs="Times New Roman"/>
          <w:b/>
          <w:smallCaps/>
        </w:rPr>
        <w:t>Schedule [◙] – Project Site</w:t>
      </w:r>
    </w:p>
    <w:p w14:paraId="62FBED7A" w14:textId="712EC54F" w:rsidR="004C1A0C" w:rsidRPr="005414B9" w:rsidRDefault="00906782" w:rsidP="00CF3DFA">
      <w:pPr>
        <w:spacing w:line="266" w:lineRule="auto"/>
        <w:ind w:left="280"/>
        <w:jc w:val="both"/>
        <w:rPr>
          <w:rFonts w:ascii="Times New Roman" w:hAnsi="Times New Roman" w:cs="Times New Roman"/>
          <w:b/>
          <w:smallCaps/>
        </w:rPr>
      </w:pPr>
      <w:r w:rsidRPr="005414B9">
        <w:rPr>
          <w:rFonts w:ascii="Times New Roman" w:eastAsia="Times New Roman" w:hAnsi="Times New Roman" w:cs="Times New Roman"/>
          <w:b/>
          <w:smallCaps/>
        </w:rPr>
        <w:t>Schedule</w:t>
      </w:r>
      <w:r w:rsidRPr="005414B9">
        <w:rPr>
          <w:rFonts w:ascii="Times New Roman" w:hAnsi="Times New Roman" w:cs="Times New Roman"/>
          <w:b/>
          <w:smallCaps/>
        </w:rPr>
        <w:t xml:space="preserve"> </w:t>
      </w:r>
      <w:r w:rsidRPr="005414B9">
        <w:rPr>
          <w:rFonts w:ascii="Times New Roman" w:eastAsia="Times New Roman" w:hAnsi="Times New Roman" w:cs="Times New Roman"/>
          <w:b/>
          <w:smallCaps/>
        </w:rPr>
        <w:t>[◙]</w:t>
      </w:r>
      <w:r w:rsidRPr="005414B9">
        <w:rPr>
          <w:rFonts w:ascii="Times New Roman" w:hAnsi="Times New Roman" w:cs="Times New Roman"/>
          <w:b/>
          <w:smallCaps/>
        </w:rPr>
        <w:t xml:space="preserve"> – </w:t>
      </w:r>
      <w:r w:rsidRPr="005414B9">
        <w:rPr>
          <w:rFonts w:ascii="Times New Roman" w:eastAsia="Times New Roman" w:hAnsi="Times New Roman" w:cs="Times New Roman"/>
          <w:b/>
          <w:smallCaps/>
        </w:rPr>
        <w:t>Detailed Project Report</w:t>
      </w:r>
    </w:p>
    <w:p w14:paraId="47910735" w14:textId="1AE97A4C" w:rsidR="008F6247" w:rsidRPr="005414B9" w:rsidRDefault="00906782" w:rsidP="00CF3DFA">
      <w:pPr>
        <w:spacing w:line="266" w:lineRule="auto"/>
        <w:ind w:left="280"/>
        <w:jc w:val="both"/>
        <w:rPr>
          <w:rFonts w:ascii="Times New Roman" w:eastAsia="Times New Roman" w:hAnsi="Times New Roman" w:cs="Times New Roman"/>
          <w:b/>
          <w:smallCaps/>
        </w:rPr>
      </w:pPr>
      <w:r w:rsidRPr="005414B9">
        <w:rPr>
          <w:rFonts w:ascii="Times New Roman" w:hAnsi="Times New Roman" w:cs="Times New Roman"/>
          <w:b/>
          <w:smallCaps/>
        </w:rPr>
        <w:t xml:space="preserve">Schedule [◙] – Minimum </w:t>
      </w:r>
      <w:r w:rsidRPr="005414B9">
        <w:rPr>
          <w:rFonts w:ascii="Times New Roman" w:eastAsia="Times New Roman" w:hAnsi="Times New Roman" w:cs="Times New Roman"/>
          <w:b/>
          <w:smallCaps/>
        </w:rPr>
        <w:t>Environmental Management Requirements</w:t>
      </w:r>
    </w:p>
    <w:p w14:paraId="1F900A69" w14:textId="13C26092" w:rsidR="004C1A0C" w:rsidRPr="005414B9" w:rsidRDefault="00906782" w:rsidP="00CF3DFA">
      <w:pPr>
        <w:spacing w:line="266" w:lineRule="auto"/>
        <w:ind w:left="280"/>
        <w:jc w:val="both"/>
        <w:rPr>
          <w:rFonts w:ascii="Times New Roman" w:hAnsi="Times New Roman" w:cs="Times New Roman"/>
          <w:b/>
          <w:smallCaps/>
        </w:rPr>
      </w:pPr>
      <w:r w:rsidRPr="005414B9">
        <w:rPr>
          <w:rFonts w:ascii="Times New Roman" w:eastAsia="Times New Roman" w:hAnsi="Times New Roman" w:cs="Times New Roman"/>
          <w:b/>
          <w:smallCaps/>
        </w:rPr>
        <w:t>Schedule</w:t>
      </w:r>
      <w:r w:rsidRPr="005414B9">
        <w:rPr>
          <w:rFonts w:ascii="Times New Roman" w:hAnsi="Times New Roman" w:cs="Times New Roman"/>
          <w:b/>
          <w:smallCaps/>
        </w:rPr>
        <w:t xml:space="preserve"> </w:t>
      </w:r>
      <w:r w:rsidRPr="005414B9">
        <w:rPr>
          <w:rFonts w:ascii="Times New Roman" w:eastAsia="Times New Roman" w:hAnsi="Times New Roman" w:cs="Times New Roman"/>
          <w:b/>
          <w:smallCaps/>
        </w:rPr>
        <w:t>[◙]</w:t>
      </w:r>
      <w:r w:rsidRPr="005414B9">
        <w:rPr>
          <w:rFonts w:ascii="Times New Roman" w:hAnsi="Times New Roman" w:cs="Times New Roman"/>
          <w:b/>
          <w:smallCaps/>
        </w:rPr>
        <w:t xml:space="preserve"> – O&amp;M </w:t>
      </w:r>
      <w:r w:rsidRPr="005414B9">
        <w:rPr>
          <w:rFonts w:ascii="Times New Roman" w:eastAsia="Times New Roman" w:hAnsi="Times New Roman" w:cs="Times New Roman"/>
          <w:b/>
          <w:smallCaps/>
        </w:rPr>
        <w:t>Requirements</w:t>
      </w:r>
      <w:r w:rsidR="00EC0B8C" w:rsidRPr="005414B9">
        <w:rPr>
          <w:rStyle w:val="FootnoteReference"/>
          <w:rFonts w:ascii="Times New Roman" w:eastAsia="Times New Roman" w:hAnsi="Times New Roman" w:cs="Times New Roman"/>
          <w:b/>
          <w:smallCaps/>
        </w:rPr>
        <w:footnoteReference w:id="1"/>
      </w:r>
    </w:p>
    <w:p w14:paraId="6D5F9E39" w14:textId="7E1B90A2" w:rsidR="001F101A" w:rsidRPr="005414B9" w:rsidRDefault="00906782" w:rsidP="001F101A">
      <w:pPr>
        <w:spacing w:line="266" w:lineRule="auto"/>
        <w:ind w:left="280" w:right="394"/>
        <w:jc w:val="both"/>
        <w:rPr>
          <w:rFonts w:ascii="Times New Roman" w:eastAsia="Times New Roman" w:hAnsi="Times New Roman" w:cs="Times New Roman"/>
          <w:b/>
          <w:smallCaps/>
        </w:rPr>
      </w:pPr>
      <w:r w:rsidRPr="005414B9">
        <w:rPr>
          <w:rFonts w:ascii="Times New Roman" w:eastAsia="Times New Roman" w:hAnsi="Times New Roman" w:cs="Times New Roman"/>
          <w:b/>
          <w:smallCaps/>
        </w:rPr>
        <w:t>Schedule</w:t>
      </w:r>
      <w:r w:rsidRPr="005414B9">
        <w:rPr>
          <w:rFonts w:ascii="Times New Roman" w:hAnsi="Times New Roman" w:cs="Times New Roman"/>
          <w:b/>
          <w:smallCaps/>
        </w:rPr>
        <w:t xml:space="preserve"> </w:t>
      </w:r>
      <w:r w:rsidRPr="005414B9">
        <w:rPr>
          <w:rFonts w:ascii="Times New Roman" w:eastAsia="Times New Roman" w:hAnsi="Times New Roman" w:cs="Times New Roman"/>
          <w:b/>
          <w:smallCaps/>
        </w:rPr>
        <w:t>[◙]</w:t>
      </w:r>
      <w:r w:rsidRPr="005414B9">
        <w:rPr>
          <w:rFonts w:ascii="Times New Roman" w:hAnsi="Times New Roman" w:cs="Times New Roman"/>
          <w:b/>
          <w:smallCaps/>
        </w:rPr>
        <w:t xml:space="preserve"> – </w:t>
      </w:r>
      <w:r w:rsidRPr="005414B9">
        <w:rPr>
          <w:rFonts w:ascii="Times New Roman" w:eastAsia="Times New Roman" w:hAnsi="Times New Roman" w:cs="Times New Roman"/>
          <w:b/>
          <w:smallCaps/>
        </w:rPr>
        <w:t>Insurances – Construction And Operations Period Insurances</w:t>
      </w:r>
    </w:p>
    <w:p w14:paraId="6BDB3B11" w14:textId="5E668D70" w:rsidR="001F101A" w:rsidRPr="005414B9" w:rsidRDefault="00906782" w:rsidP="001F101A">
      <w:pPr>
        <w:spacing w:line="266" w:lineRule="auto"/>
        <w:ind w:left="280" w:right="394"/>
        <w:jc w:val="both"/>
        <w:rPr>
          <w:rFonts w:ascii="Times New Roman" w:eastAsia="Times New Roman" w:hAnsi="Times New Roman" w:cs="Times New Roman"/>
          <w:b/>
          <w:smallCaps/>
        </w:rPr>
      </w:pPr>
      <w:r w:rsidRPr="005414B9">
        <w:rPr>
          <w:rFonts w:ascii="Times New Roman" w:eastAsia="Times New Roman" w:hAnsi="Times New Roman" w:cs="Times New Roman"/>
          <w:b/>
          <w:smallCaps/>
        </w:rPr>
        <w:t>Schedule</w:t>
      </w:r>
      <w:r w:rsidRPr="005414B9">
        <w:rPr>
          <w:rFonts w:ascii="Times New Roman" w:hAnsi="Times New Roman" w:cs="Times New Roman"/>
          <w:b/>
          <w:smallCaps/>
        </w:rPr>
        <w:t xml:space="preserve"> </w:t>
      </w:r>
      <w:r w:rsidRPr="005414B9">
        <w:rPr>
          <w:rFonts w:ascii="Times New Roman" w:eastAsia="Times New Roman" w:hAnsi="Times New Roman" w:cs="Times New Roman"/>
          <w:b/>
          <w:smallCaps/>
        </w:rPr>
        <w:t>[◙]</w:t>
      </w:r>
      <w:r w:rsidRPr="005414B9">
        <w:rPr>
          <w:rFonts w:ascii="Times New Roman" w:hAnsi="Times New Roman" w:cs="Times New Roman"/>
          <w:b/>
          <w:smallCaps/>
        </w:rPr>
        <w:t xml:space="preserve"> – </w:t>
      </w:r>
      <w:r w:rsidRPr="005414B9">
        <w:rPr>
          <w:rFonts w:ascii="Times New Roman" w:eastAsia="Times New Roman" w:hAnsi="Times New Roman" w:cs="Times New Roman"/>
          <w:b/>
          <w:smallCaps/>
        </w:rPr>
        <w:t xml:space="preserve">Specified Concessionaire Permits </w:t>
      </w:r>
    </w:p>
    <w:p w14:paraId="44E535FB" w14:textId="1947A8F5" w:rsidR="004C1A0C" w:rsidRPr="005414B9" w:rsidRDefault="00906782" w:rsidP="001F101A">
      <w:pPr>
        <w:spacing w:line="266" w:lineRule="auto"/>
        <w:ind w:left="280" w:right="394"/>
        <w:jc w:val="both"/>
        <w:rPr>
          <w:rFonts w:ascii="Times New Roman" w:hAnsi="Times New Roman" w:cs="Times New Roman"/>
          <w:b/>
          <w:smallCaps/>
        </w:rPr>
      </w:pPr>
      <w:r w:rsidRPr="005414B9">
        <w:rPr>
          <w:rFonts w:ascii="Times New Roman" w:eastAsia="Times New Roman" w:hAnsi="Times New Roman" w:cs="Times New Roman"/>
          <w:b/>
          <w:smallCaps/>
        </w:rPr>
        <w:t>Schedule</w:t>
      </w:r>
      <w:r w:rsidRPr="005414B9">
        <w:rPr>
          <w:rFonts w:ascii="Times New Roman" w:hAnsi="Times New Roman" w:cs="Times New Roman"/>
          <w:b/>
          <w:smallCaps/>
        </w:rPr>
        <w:t xml:space="preserve"> </w:t>
      </w:r>
      <w:r w:rsidRPr="005414B9">
        <w:rPr>
          <w:rFonts w:ascii="Times New Roman" w:eastAsia="Times New Roman" w:hAnsi="Times New Roman" w:cs="Times New Roman"/>
          <w:b/>
          <w:smallCaps/>
        </w:rPr>
        <w:t>[◙]</w:t>
      </w:r>
      <w:r w:rsidRPr="005414B9">
        <w:rPr>
          <w:rFonts w:ascii="Times New Roman" w:hAnsi="Times New Roman" w:cs="Times New Roman"/>
          <w:b/>
          <w:smallCaps/>
        </w:rPr>
        <w:t xml:space="preserve"> – </w:t>
      </w:r>
      <w:r w:rsidRPr="005414B9">
        <w:rPr>
          <w:rFonts w:ascii="Times New Roman" w:eastAsia="Times New Roman" w:hAnsi="Times New Roman" w:cs="Times New Roman"/>
          <w:b/>
          <w:smallCaps/>
        </w:rPr>
        <w:t>Corporate Documents</w:t>
      </w:r>
    </w:p>
    <w:p w14:paraId="5382ACD1" w14:textId="5EBF19F3" w:rsidR="001F101A" w:rsidRPr="005414B9" w:rsidRDefault="00906782" w:rsidP="001F101A">
      <w:pPr>
        <w:spacing w:line="266" w:lineRule="auto"/>
        <w:ind w:left="280" w:right="394"/>
        <w:jc w:val="both"/>
        <w:rPr>
          <w:rFonts w:ascii="Times New Roman" w:eastAsia="Times New Roman" w:hAnsi="Times New Roman" w:cs="Times New Roman"/>
          <w:b/>
          <w:smallCaps/>
        </w:rPr>
      </w:pPr>
      <w:r w:rsidRPr="005414B9">
        <w:rPr>
          <w:rFonts w:ascii="Times New Roman" w:eastAsia="Times New Roman" w:hAnsi="Times New Roman" w:cs="Times New Roman"/>
          <w:b/>
          <w:smallCaps/>
        </w:rPr>
        <w:t>Schedule</w:t>
      </w:r>
      <w:r w:rsidRPr="005414B9">
        <w:rPr>
          <w:rFonts w:ascii="Times New Roman" w:hAnsi="Times New Roman" w:cs="Times New Roman"/>
          <w:b/>
          <w:smallCaps/>
        </w:rPr>
        <w:t xml:space="preserve"> </w:t>
      </w:r>
      <w:r w:rsidRPr="005414B9">
        <w:rPr>
          <w:rFonts w:ascii="Times New Roman" w:eastAsia="Times New Roman" w:hAnsi="Times New Roman" w:cs="Times New Roman"/>
          <w:b/>
          <w:smallCaps/>
        </w:rPr>
        <w:t>[◙]</w:t>
      </w:r>
      <w:r w:rsidRPr="005414B9">
        <w:rPr>
          <w:rFonts w:ascii="Times New Roman" w:hAnsi="Times New Roman" w:cs="Times New Roman"/>
          <w:b/>
          <w:smallCaps/>
        </w:rPr>
        <w:t xml:space="preserve"> – </w:t>
      </w:r>
      <w:r w:rsidRPr="005414B9">
        <w:rPr>
          <w:rFonts w:ascii="Times New Roman" w:eastAsia="Times New Roman" w:hAnsi="Times New Roman" w:cs="Times New Roman"/>
          <w:b/>
          <w:smallCaps/>
        </w:rPr>
        <w:t xml:space="preserve">Form Of Construction Performance Security </w:t>
      </w:r>
    </w:p>
    <w:p w14:paraId="5735780E" w14:textId="33B6B1C8" w:rsidR="004C1A0C" w:rsidRPr="005414B9" w:rsidRDefault="00906782" w:rsidP="001F101A">
      <w:pPr>
        <w:spacing w:line="266" w:lineRule="auto"/>
        <w:ind w:left="280" w:right="394"/>
        <w:jc w:val="both"/>
        <w:rPr>
          <w:rFonts w:ascii="Times New Roman" w:hAnsi="Times New Roman" w:cs="Times New Roman"/>
          <w:b/>
          <w:smallCaps/>
        </w:rPr>
      </w:pPr>
      <w:r w:rsidRPr="005414B9">
        <w:rPr>
          <w:rFonts w:ascii="Times New Roman" w:eastAsia="Times New Roman" w:hAnsi="Times New Roman" w:cs="Times New Roman"/>
          <w:b/>
          <w:smallCaps/>
        </w:rPr>
        <w:t>Schedule</w:t>
      </w:r>
      <w:r w:rsidRPr="005414B9">
        <w:rPr>
          <w:rFonts w:ascii="Times New Roman" w:hAnsi="Times New Roman" w:cs="Times New Roman"/>
          <w:b/>
          <w:smallCaps/>
        </w:rPr>
        <w:t xml:space="preserve"> </w:t>
      </w:r>
      <w:r w:rsidRPr="005414B9">
        <w:rPr>
          <w:rFonts w:ascii="Times New Roman" w:eastAsia="Times New Roman" w:hAnsi="Times New Roman" w:cs="Times New Roman"/>
          <w:b/>
          <w:smallCaps/>
        </w:rPr>
        <w:t>[◙]</w:t>
      </w:r>
      <w:r w:rsidRPr="005414B9">
        <w:rPr>
          <w:rFonts w:ascii="Times New Roman" w:hAnsi="Times New Roman" w:cs="Times New Roman"/>
          <w:b/>
          <w:smallCaps/>
        </w:rPr>
        <w:t xml:space="preserve"> – </w:t>
      </w:r>
      <w:r w:rsidRPr="005414B9">
        <w:rPr>
          <w:rFonts w:ascii="Times New Roman" w:eastAsia="Times New Roman" w:hAnsi="Times New Roman" w:cs="Times New Roman"/>
          <w:b/>
          <w:smallCaps/>
        </w:rPr>
        <w:t>Form Of</w:t>
      </w:r>
      <w:r w:rsidRPr="005414B9">
        <w:rPr>
          <w:rFonts w:ascii="Times New Roman" w:hAnsi="Times New Roman" w:cs="Times New Roman"/>
          <w:b/>
          <w:smallCaps/>
        </w:rPr>
        <w:t xml:space="preserve"> O&amp;M </w:t>
      </w:r>
      <w:r w:rsidRPr="005414B9">
        <w:rPr>
          <w:rFonts w:ascii="Times New Roman" w:eastAsia="Times New Roman" w:hAnsi="Times New Roman" w:cs="Times New Roman"/>
          <w:b/>
          <w:smallCaps/>
        </w:rPr>
        <w:t>Performance Security</w:t>
      </w:r>
    </w:p>
    <w:p w14:paraId="4B2E79BB" w14:textId="6AB282D1" w:rsidR="001F101A" w:rsidRPr="005414B9" w:rsidRDefault="00906782" w:rsidP="001F101A">
      <w:pPr>
        <w:spacing w:line="266" w:lineRule="auto"/>
        <w:ind w:left="280" w:right="394"/>
        <w:jc w:val="both"/>
        <w:rPr>
          <w:rFonts w:ascii="Times New Roman" w:eastAsia="Times New Roman" w:hAnsi="Times New Roman" w:cs="Times New Roman"/>
          <w:b/>
          <w:smallCaps/>
        </w:rPr>
      </w:pPr>
      <w:r w:rsidRPr="005414B9">
        <w:rPr>
          <w:rFonts w:ascii="Times New Roman" w:eastAsia="Times New Roman" w:hAnsi="Times New Roman" w:cs="Times New Roman"/>
          <w:b/>
          <w:smallCaps/>
        </w:rPr>
        <w:t xml:space="preserve">Schedule [◙] – Indicative Terms Of Reference - Independent Auditor And Independent Engineer </w:t>
      </w:r>
    </w:p>
    <w:p w14:paraId="29EC4AB6" w14:textId="6F024BCA" w:rsidR="001F101A" w:rsidRPr="005414B9" w:rsidRDefault="00906782" w:rsidP="001F101A">
      <w:pPr>
        <w:spacing w:line="266" w:lineRule="auto"/>
        <w:ind w:left="280" w:right="394"/>
        <w:jc w:val="both"/>
        <w:rPr>
          <w:rFonts w:ascii="Times New Roman" w:eastAsia="Times New Roman" w:hAnsi="Times New Roman" w:cs="Times New Roman"/>
          <w:b/>
          <w:smallCaps/>
        </w:rPr>
      </w:pPr>
      <w:r w:rsidRPr="005414B9">
        <w:rPr>
          <w:rFonts w:ascii="Times New Roman" w:eastAsia="Times New Roman" w:hAnsi="Times New Roman" w:cs="Times New Roman"/>
          <w:b/>
          <w:smallCaps/>
        </w:rPr>
        <w:t xml:space="preserve">Schedule [◙] – Form Of Vesting Certificate </w:t>
      </w:r>
    </w:p>
    <w:p w14:paraId="23652907" w14:textId="527E361B" w:rsidR="004C1A0C" w:rsidRPr="005414B9" w:rsidRDefault="00906782" w:rsidP="001F101A">
      <w:pPr>
        <w:spacing w:line="266" w:lineRule="auto"/>
        <w:ind w:left="280" w:right="394"/>
        <w:jc w:val="both"/>
        <w:rPr>
          <w:rFonts w:ascii="Times New Roman" w:eastAsia="Times New Roman" w:hAnsi="Times New Roman" w:cs="Times New Roman"/>
          <w:b/>
          <w:smallCaps/>
        </w:rPr>
      </w:pPr>
      <w:r w:rsidRPr="005414B9">
        <w:rPr>
          <w:rFonts w:ascii="Times New Roman" w:eastAsia="Times New Roman" w:hAnsi="Times New Roman" w:cs="Times New Roman"/>
          <w:b/>
          <w:smallCaps/>
        </w:rPr>
        <w:t>Schedule [◙] – Service Charge(S) Notification Structure</w:t>
      </w:r>
    </w:p>
    <w:p w14:paraId="39F7297E" w14:textId="7170CBC3" w:rsidR="004C1A0C" w:rsidRPr="005414B9" w:rsidRDefault="00906782" w:rsidP="001F101A">
      <w:pPr>
        <w:spacing w:line="266" w:lineRule="auto"/>
        <w:ind w:left="280" w:right="394"/>
        <w:jc w:val="both"/>
        <w:rPr>
          <w:rFonts w:ascii="Times New Roman" w:hAnsi="Times New Roman" w:cs="Times New Roman"/>
          <w:b/>
          <w:smallCaps/>
        </w:rPr>
      </w:pPr>
      <w:r w:rsidRPr="005414B9">
        <w:rPr>
          <w:rFonts w:ascii="Times New Roman" w:eastAsia="Times New Roman" w:hAnsi="Times New Roman" w:cs="Times New Roman"/>
          <w:b/>
          <w:smallCaps/>
        </w:rPr>
        <w:t>Schedule</w:t>
      </w:r>
      <w:r w:rsidRPr="005414B9">
        <w:rPr>
          <w:rFonts w:ascii="Times New Roman" w:hAnsi="Times New Roman" w:cs="Times New Roman"/>
          <w:b/>
          <w:smallCaps/>
        </w:rPr>
        <w:t xml:space="preserve"> </w:t>
      </w:r>
      <w:r w:rsidRPr="005414B9">
        <w:rPr>
          <w:rFonts w:ascii="Times New Roman" w:eastAsia="Times New Roman" w:hAnsi="Times New Roman" w:cs="Times New Roman"/>
          <w:b/>
          <w:smallCaps/>
        </w:rPr>
        <w:t>[◙]</w:t>
      </w:r>
      <w:r w:rsidRPr="005414B9">
        <w:rPr>
          <w:rFonts w:ascii="Times New Roman" w:hAnsi="Times New Roman" w:cs="Times New Roman"/>
          <w:b/>
          <w:smallCaps/>
        </w:rPr>
        <w:t xml:space="preserve"> – </w:t>
      </w:r>
      <w:r w:rsidRPr="005414B9">
        <w:rPr>
          <w:rFonts w:ascii="Times New Roman" w:eastAsia="Times New Roman" w:hAnsi="Times New Roman" w:cs="Times New Roman"/>
          <w:b/>
          <w:smallCaps/>
        </w:rPr>
        <w:t>Service Charge(S) Notification</w:t>
      </w:r>
    </w:p>
    <w:p w14:paraId="3C15577D" w14:textId="5462BAB6" w:rsidR="004C1A0C" w:rsidRPr="005414B9" w:rsidRDefault="00906782" w:rsidP="001F101A">
      <w:pPr>
        <w:spacing w:line="266" w:lineRule="auto"/>
        <w:ind w:left="280" w:right="394"/>
        <w:jc w:val="both"/>
        <w:rPr>
          <w:rFonts w:ascii="Times New Roman" w:eastAsia="Times New Roman" w:hAnsi="Times New Roman" w:cs="Times New Roman"/>
          <w:b/>
          <w:smallCaps/>
        </w:rPr>
      </w:pPr>
      <w:r w:rsidRPr="005414B9">
        <w:rPr>
          <w:rFonts w:ascii="Times New Roman" w:eastAsia="Times New Roman" w:hAnsi="Times New Roman" w:cs="Times New Roman"/>
          <w:b/>
          <w:smallCaps/>
        </w:rPr>
        <w:t>Schedule [◙]– Notices</w:t>
      </w:r>
    </w:p>
    <w:p w14:paraId="7A1A7668" w14:textId="384D665C" w:rsidR="004C1A0C" w:rsidRPr="005414B9" w:rsidRDefault="00906782" w:rsidP="001F101A">
      <w:pPr>
        <w:spacing w:line="266" w:lineRule="auto"/>
        <w:ind w:left="280" w:right="394"/>
        <w:jc w:val="both"/>
        <w:rPr>
          <w:rFonts w:ascii="Times New Roman" w:hAnsi="Times New Roman" w:cs="Times New Roman"/>
          <w:b/>
          <w:smallCaps/>
        </w:rPr>
      </w:pPr>
      <w:r w:rsidRPr="005414B9">
        <w:rPr>
          <w:rFonts w:ascii="Times New Roman" w:eastAsia="Times New Roman" w:hAnsi="Times New Roman" w:cs="Times New Roman"/>
          <w:b/>
          <w:smallCaps/>
        </w:rPr>
        <w:t>Schedule</w:t>
      </w:r>
      <w:r w:rsidRPr="005414B9">
        <w:rPr>
          <w:rFonts w:ascii="Times New Roman" w:hAnsi="Times New Roman" w:cs="Times New Roman"/>
          <w:b/>
          <w:smallCaps/>
        </w:rPr>
        <w:t xml:space="preserve"> </w:t>
      </w:r>
      <w:r w:rsidRPr="005414B9">
        <w:rPr>
          <w:rFonts w:ascii="Times New Roman" w:eastAsia="Times New Roman" w:hAnsi="Times New Roman" w:cs="Times New Roman"/>
          <w:b/>
          <w:smallCaps/>
        </w:rPr>
        <w:t>[◙]</w:t>
      </w:r>
      <w:r w:rsidRPr="005414B9">
        <w:rPr>
          <w:rFonts w:ascii="Times New Roman" w:hAnsi="Times New Roman" w:cs="Times New Roman"/>
          <w:b/>
          <w:smallCaps/>
        </w:rPr>
        <w:t xml:space="preserve"> – </w:t>
      </w:r>
      <w:r w:rsidRPr="005414B9">
        <w:rPr>
          <w:rFonts w:ascii="Times New Roman" w:eastAsia="Times New Roman" w:hAnsi="Times New Roman" w:cs="Times New Roman"/>
          <w:b/>
          <w:smallCaps/>
        </w:rPr>
        <w:t>Termination Payments</w:t>
      </w:r>
    </w:p>
    <w:p w14:paraId="219ABEB2" w14:textId="38292960" w:rsidR="004C1A0C" w:rsidRPr="005414B9" w:rsidRDefault="00906782" w:rsidP="001F101A">
      <w:pPr>
        <w:spacing w:line="266" w:lineRule="auto"/>
        <w:ind w:left="280" w:right="394"/>
        <w:jc w:val="both"/>
        <w:rPr>
          <w:rFonts w:ascii="Times New Roman" w:hAnsi="Times New Roman" w:cs="Times New Roman"/>
          <w:b/>
          <w:smallCaps/>
        </w:rPr>
      </w:pPr>
      <w:r w:rsidRPr="005414B9">
        <w:rPr>
          <w:rFonts w:ascii="Times New Roman" w:eastAsia="Times New Roman" w:hAnsi="Times New Roman" w:cs="Times New Roman"/>
          <w:b/>
          <w:smallCaps/>
        </w:rPr>
        <w:t>Schedule</w:t>
      </w:r>
      <w:r w:rsidRPr="005414B9">
        <w:rPr>
          <w:rFonts w:ascii="Times New Roman" w:hAnsi="Times New Roman" w:cs="Times New Roman"/>
          <w:b/>
          <w:smallCaps/>
        </w:rPr>
        <w:t xml:space="preserve"> </w:t>
      </w:r>
      <w:r w:rsidRPr="005414B9">
        <w:rPr>
          <w:rFonts w:ascii="Times New Roman" w:eastAsia="Times New Roman" w:hAnsi="Times New Roman" w:cs="Times New Roman"/>
          <w:b/>
          <w:smallCaps/>
        </w:rPr>
        <w:t>[◙]</w:t>
      </w:r>
      <w:r w:rsidRPr="005414B9">
        <w:rPr>
          <w:rFonts w:ascii="Times New Roman" w:hAnsi="Times New Roman" w:cs="Times New Roman"/>
          <w:b/>
          <w:smallCaps/>
        </w:rPr>
        <w:t xml:space="preserve"> – </w:t>
      </w:r>
      <w:r w:rsidRPr="005414B9">
        <w:rPr>
          <w:rFonts w:ascii="Times New Roman" w:eastAsia="Times New Roman" w:hAnsi="Times New Roman" w:cs="Times New Roman"/>
          <w:b/>
          <w:smallCaps/>
        </w:rPr>
        <w:t>Financial Model</w:t>
      </w:r>
    </w:p>
    <w:p w14:paraId="06B64424" w14:textId="77777777" w:rsidR="004C1A0C" w:rsidRPr="005414B9" w:rsidRDefault="004C1A0C" w:rsidP="005414B9">
      <w:pPr>
        <w:spacing w:line="266" w:lineRule="auto"/>
        <w:jc w:val="both"/>
        <w:rPr>
          <w:rFonts w:ascii="Times New Roman" w:hAnsi="Times New Roman" w:cs="Times New Roman"/>
          <w:b/>
          <w:smallCaps/>
        </w:rPr>
      </w:pPr>
    </w:p>
    <w:p w14:paraId="321B4F2E" w14:textId="572CAD29" w:rsidR="004C1A0C" w:rsidRPr="005414B9" w:rsidRDefault="004C1A0C" w:rsidP="005414B9">
      <w:pPr>
        <w:spacing w:line="266" w:lineRule="auto"/>
        <w:jc w:val="both"/>
        <w:rPr>
          <w:rFonts w:ascii="Times New Roman" w:hAnsi="Times New Roman" w:cs="Times New Roman"/>
          <w:b/>
          <w:smallCaps/>
        </w:rPr>
      </w:pPr>
    </w:p>
    <w:p w14:paraId="67FBD290" w14:textId="42C9C1E4" w:rsidR="001F101A" w:rsidRPr="005414B9" w:rsidRDefault="001F101A" w:rsidP="005414B9">
      <w:pPr>
        <w:spacing w:line="266" w:lineRule="auto"/>
        <w:jc w:val="both"/>
        <w:rPr>
          <w:rFonts w:ascii="Times New Roman" w:hAnsi="Times New Roman" w:cs="Times New Roman"/>
          <w:b/>
          <w:smallCaps/>
        </w:rPr>
      </w:pPr>
    </w:p>
    <w:p w14:paraId="51203107" w14:textId="5B05B448" w:rsidR="001F101A" w:rsidRPr="005414B9" w:rsidRDefault="001F101A" w:rsidP="005414B9">
      <w:pPr>
        <w:spacing w:line="266" w:lineRule="auto"/>
        <w:jc w:val="both"/>
        <w:rPr>
          <w:rFonts w:ascii="Times New Roman" w:hAnsi="Times New Roman" w:cs="Times New Roman"/>
          <w:b/>
          <w:smallCaps/>
        </w:rPr>
      </w:pPr>
    </w:p>
    <w:p w14:paraId="04E206BA" w14:textId="6E28B581" w:rsidR="001F101A" w:rsidRPr="005414B9" w:rsidRDefault="001F101A" w:rsidP="005414B9">
      <w:pPr>
        <w:spacing w:line="266" w:lineRule="auto"/>
        <w:jc w:val="both"/>
        <w:rPr>
          <w:rFonts w:ascii="Times New Roman" w:hAnsi="Times New Roman" w:cs="Times New Roman"/>
          <w:b/>
          <w:smallCaps/>
        </w:rPr>
      </w:pPr>
    </w:p>
    <w:p w14:paraId="2AC80EF3" w14:textId="57F24822" w:rsidR="001F101A" w:rsidRPr="005414B9" w:rsidRDefault="001F101A" w:rsidP="005414B9">
      <w:pPr>
        <w:spacing w:line="266" w:lineRule="auto"/>
        <w:jc w:val="both"/>
        <w:rPr>
          <w:rFonts w:ascii="Times New Roman" w:hAnsi="Times New Roman" w:cs="Times New Roman"/>
          <w:b/>
          <w:smallCaps/>
        </w:rPr>
      </w:pPr>
    </w:p>
    <w:p w14:paraId="04C6219D" w14:textId="40042EAB" w:rsidR="001F101A" w:rsidRPr="005414B9" w:rsidRDefault="001F101A" w:rsidP="005414B9">
      <w:pPr>
        <w:spacing w:line="266" w:lineRule="auto"/>
        <w:jc w:val="both"/>
        <w:rPr>
          <w:rFonts w:ascii="Times New Roman" w:hAnsi="Times New Roman" w:cs="Times New Roman"/>
          <w:b/>
          <w:smallCaps/>
        </w:rPr>
      </w:pPr>
    </w:p>
    <w:p w14:paraId="7B7F3D85" w14:textId="77777777" w:rsidR="001F101A" w:rsidRPr="005414B9" w:rsidRDefault="001F101A" w:rsidP="005414B9">
      <w:pPr>
        <w:spacing w:line="266" w:lineRule="auto"/>
        <w:jc w:val="both"/>
        <w:rPr>
          <w:rFonts w:ascii="Times New Roman" w:hAnsi="Times New Roman" w:cs="Times New Roman"/>
          <w:b/>
          <w:smallCaps/>
        </w:rPr>
      </w:pPr>
    </w:p>
    <w:p w14:paraId="149C0EE9" w14:textId="1A359B7D" w:rsidR="00355F69" w:rsidRPr="005414B9" w:rsidRDefault="00355F69" w:rsidP="00355F69">
      <w:pPr>
        <w:pBdr>
          <w:bottom w:val="single" w:sz="4" w:space="1" w:color="auto"/>
        </w:pBdr>
        <w:spacing w:line="266" w:lineRule="auto"/>
        <w:jc w:val="center"/>
        <w:rPr>
          <w:rFonts w:ascii="Times New Roman" w:hAnsi="Times New Roman" w:cs="Times New Roman"/>
          <w:b/>
          <w:smallCaps/>
        </w:rPr>
      </w:pPr>
      <w:r w:rsidRPr="005414B9">
        <w:rPr>
          <w:rFonts w:ascii="Times New Roman" w:hAnsi="Times New Roman" w:cs="Times New Roman"/>
          <w:b/>
          <w:smallCaps/>
        </w:rPr>
        <w:t xml:space="preserve">Schedule [◙] </w:t>
      </w:r>
      <w:r w:rsidRPr="005414B9">
        <w:rPr>
          <w:rFonts w:ascii="Times New Roman" w:hAnsi="Times New Roman" w:cs="Times New Roman"/>
          <w:b/>
        </w:rPr>
        <w:t>–</w:t>
      </w:r>
      <w:r w:rsidRPr="005414B9">
        <w:rPr>
          <w:rFonts w:ascii="Times New Roman" w:hAnsi="Times New Roman" w:cs="Times New Roman"/>
          <w:b/>
          <w:smallCaps/>
        </w:rPr>
        <w:t xml:space="preserve"> Minimum </w:t>
      </w:r>
      <w:r w:rsidRPr="005414B9">
        <w:rPr>
          <w:rFonts w:ascii="Times New Roman" w:eastAsia="Times New Roman" w:hAnsi="Times New Roman" w:cs="Times New Roman"/>
          <w:b/>
          <w:smallCaps/>
        </w:rPr>
        <w:t>Environmental Management Requirements</w:t>
      </w:r>
      <w:r w:rsidR="000425CE" w:rsidRPr="005414B9">
        <w:rPr>
          <w:rStyle w:val="FootnoteReference"/>
          <w:rFonts w:ascii="Times New Roman" w:eastAsia="Times New Roman" w:hAnsi="Times New Roman" w:cs="Times New Roman"/>
          <w:b/>
          <w:smallCaps/>
        </w:rPr>
        <w:footnoteReference w:id="2"/>
      </w:r>
      <w:r w:rsidRPr="005414B9">
        <w:rPr>
          <w:rFonts w:ascii="Times New Roman" w:hAnsi="Times New Roman" w:cs="Times New Roman"/>
          <w:b/>
          <w:smallCaps/>
        </w:rPr>
        <w:t xml:space="preserve"> </w:t>
      </w:r>
    </w:p>
    <w:p w14:paraId="62A666D4" w14:textId="74FCF2AB" w:rsidR="00355F69" w:rsidRPr="005414B9" w:rsidRDefault="00355F69" w:rsidP="00355F69">
      <w:pPr>
        <w:spacing w:line="266" w:lineRule="auto"/>
        <w:jc w:val="both"/>
        <w:rPr>
          <w:rFonts w:ascii="Times New Roman" w:hAnsi="Times New Roman" w:cs="Times New Roman"/>
        </w:rPr>
      </w:pPr>
      <w:r w:rsidRPr="005414B9">
        <w:rPr>
          <w:rFonts w:ascii="Times New Roman" w:hAnsi="Times New Roman" w:cs="Times New Roman"/>
        </w:rPr>
        <w:t xml:space="preserve">The Concessionaire shall ensure that the Environmental Management Plan provides, </w:t>
      </w:r>
      <w:r w:rsidR="00EB17A1" w:rsidRPr="005414B9">
        <w:rPr>
          <w:rFonts w:ascii="Times New Roman" w:hAnsi="Times New Roman" w:cs="Times New Roman"/>
        </w:rPr>
        <w:t xml:space="preserve">at a minimum and </w:t>
      </w:r>
      <w:r w:rsidRPr="005414B9">
        <w:rPr>
          <w:rFonts w:ascii="Times New Roman" w:hAnsi="Times New Roman" w:cs="Times New Roman"/>
        </w:rPr>
        <w:t xml:space="preserve">without limitation, </w:t>
      </w:r>
      <w:r w:rsidR="00731D9A" w:rsidRPr="005414B9">
        <w:rPr>
          <w:rFonts w:ascii="Times New Roman" w:hAnsi="Times New Roman" w:cs="Times New Roman"/>
        </w:rPr>
        <w:t xml:space="preserve">measures </w:t>
      </w:r>
      <w:r w:rsidRPr="005414B9">
        <w:rPr>
          <w:rFonts w:ascii="Times New Roman" w:hAnsi="Times New Roman" w:cs="Times New Roman"/>
        </w:rPr>
        <w:t xml:space="preserve">for the following matters in accordance with the Applicable Standards and Good Industry Practices and any other additional matters as may be necessary to the Project Works: </w:t>
      </w:r>
    </w:p>
    <w:p w14:paraId="48FF35E4" w14:textId="2AC7606A" w:rsidR="00731D9A" w:rsidRPr="005414B9" w:rsidRDefault="00355F69" w:rsidP="005414B9">
      <w:pPr>
        <w:pStyle w:val="ListParagraph"/>
        <w:numPr>
          <w:ilvl w:val="0"/>
          <w:numId w:val="31"/>
        </w:numPr>
        <w:tabs>
          <w:tab w:val="left" w:pos="980"/>
        </w:tabs>
        <w:spacing w:line="268" w:lineRule="auto"/>
        <w:ind w:right="20" w:hanging="720"/>
        <w:jc w:val="both"/>
      </w:pPr>
      <w:r w:rsidRPr="005414B9">
        <w:t>properly designed storage areas for hazardous materials that are impermeable to leakage into the surrounding soil for storage of hazardous wastes. Such storage shall also be covered and protected from inundation and overflow by rainfall into the surrounding soil</w:t>
      </w:r>
      <w:r w:rsidR="00D84EB8" w:rsidRPr="005414B9">
        <w:t>;</w:t>
      </w:r>
    </w:p>
    <w:p w14:paraId="2EF5AEEF" w14:textId="77777777" w:rsidR="00731D9A" w:rsidRPr="005414B9" w:rsidRDefault="00731D9A" w:rsidP="005414B9">
      <w:pPr>
        <w:pStyle w:val="ListParagraph"/>
        <w:tabs>
          <w:tab w:val="left" w:pos="980"/>
        </w:tabs>
        <w:spacing w:line="268" w:lineRule="auto"/>
        <w:ind w:right="20" w:hanging="720"/>
        <w:jc w:val="both"/>
      </w:pPr>
    </w:p>
    <w:p w14:paraId="4765EBB0" w14:textId="316C76F3" w:rsidR="00731D9A" w:rsidRPr="005414B9" w:rsidRDefault="00731D9A" w:rsidP="005414B9">
      <w:pPr>
        <w:pStyle w:val="ListParagraph"/>
        <w:numPr>
          <w:ilvl w:val="0"/>
          <w:numId w:val="31"/>
        </w:numPr>
        <w:tabs>
          <w:tab w:val="left" w:pos="980"/>
        </w:tabs>
        <w:spacing w:line="268" w:lineRule="auto"/>
        <w:ind w:right="20" w:hanging="720"/>
        <w:jc w:val="both"/>
      </w:pPr>
      <w:r w:rsidRPr="005414B9">
        <w:t>disposal of a</w:t>
      </w:r>
      <w:r w:rsidR="00355F69" w:rsidRPr="005414B9">
        <w:t>ny hazardous materials generated during completion of the Project Works by the Concessionaire (including any of its Concessionaire Engaged Persons) on completion of the Project Works</w:t>
      </w:r>
      <w:r w:rsidRPr="005414B9">
        <w:t>;</w:t>
      </w:r>
    </w:p>
    <w:p w14:paraId="2C0FA092" w14:textId="77777777" w:rsidR="00731D9A" w:rsidRPr="005414B9" w:rsidRDefault="00731D9A" w:rsidP="005414B9">
      <w:pPr>
        <w:pStyle w:val="ListParagraph"/>
        <w:ind w:hanging="720"/>
      </w:pPr>
    </w:p>
    <w:p w14:paraId="54C6A393" w14:textId="37FC6312" w:rsidR="00731D9A" w:rsidRPr="005414B9" w:rsidRDefault="00355F69" w:rsidP="005414B9">
      <w:pPr>
        <w:pStyle w:val="ListParagraph"/>
        <w:numPr>
          <w:ilvl w:val="0"/>
          <w:numId w:val="31"/>
        </w:numPr>
        <w:tabs>
          <w:tab w:val="left" w:pos="980"/>
        </w:tabs>
        <w:spacing w:line="268" w:lineRule="auto"/>
        <w:ind w:right="20" w:hanging="720"/>
        <w:jc w:val="both"/>
      </w:pPr>
      <w:r w:rsidRPr="005414B9">
        <w:t>keeping safe and disposing any hazardous materials and any dangerous substances on the Project Site generated from time to time during performance and completion of the Project Works or brought on to the Project Site by the Concessionaire</w:t>
      </w:r>
      <w:r w:rsidR="00731D9A" w:rsidRPr="005414B9">
        <w:t>;</w:t>
      </w:r>
    </w:p>
    <w:p w14:paraId="5D458D30" w14:textId="77777777" w:rsidR="00731D9A" w:rsidRPr="005414B9" w:rsidRDefault="00731D9A" w:rsidP="005414B9">
      <w:pPr>
        <w:pStyle w:val="ListParagraph"/>
        <w:tabs>
          <w:tab w:val="left" w:pos="980"/>
        </w:tabs>
        <w:spacing w:line="268" w:lineRule="auto"/>
        <w:ind w:right="20" w:hanging="720"/>
        <w:jc w:val="both"/>
      </w:pPr>
    </w:p>
    <w:p w14:paraId="6538C611" w14:textId="54C000F5" w:rsidR="00731D9A" w:rsidRPr="005414B9" w:rsidRDefault="00731D9A" w:rsidP="005414B9">
      <w:pPr>
        <w:pStyle w:val="ListParagraph"/>
        <w:numPr>
          <w:ilvl w:val="0"/>
          <w:numId w:val="31"/>
        </w:numPr>
        <w:tabs>
          <w:tab w:val="left" w:pos="980"/>
        </w:tabs>
        <w:spacing w:line="268" w:lineRule="auto"/>
        <w:ind w:right="20" w:hanging="720"/>
        <w:jc w:val="both"/>
      </w:pPr>
      <w:r w:rsidRPr="005414B9">
        <w:t>necessary steps to protect the environment (both on and off the Project Site), and prevent any damage and nuisance to people and property resulting from pollution, noise and other results of the Project Works and its operations.</w:t>
      </w:r>
    </w:p>
    <w:p w14:paraId="2159B30B" w14:textId="093672E8" w:rsidR="00355F69" w:rsidRPr="005414B9" w:rsidRDefault="00355F69" w:rsidP="005414B9">
      <w:pPr>
        <w:pStyle w:val="ListParagraph"/>
        <w:spacing w:line="266" w:lineRule="auto"/>
        <w:jc w:val="both"/>
      </w:pPr>
    </w:p>
    <w:p w14:paraId="08E2F3D2" w14:textId="77777777" w:rsidR="00355F69" w:rsidRPr="005414B9" w:rsidRDefault="00355F69" w:rsidP="005414B9">
      <w:pPr>
        <w:spacing w:line="266" w:lineRule="auto"/>
        <w:jc w:val="both"/>
        <w:rPr>
          <w:rFonts w:ascii="Times New Roman" w:hAnsi="Times New Roman" w:cs="Times New Roman"/>
        </w:rPr>
      </w:pPr>
    </w:p>
    <w:p w14:paraId="506FCF74" w14:textId="7397BAE1" w:rsidR="00355F69" w:rsidRPr="005414B9" w:rsidRDefault="00355F69">
      <w:pPr>
        <w:spacing w:line="266" w:lineRule="auto"/>
        <w:jc w:val="center"/>
        <w:rPr>
          <w:rFonts w:ascii="Times New Roman" w:hAnsi="Times New Roman" w:cs="Times New Roman"/>
          <w:b/>
          <w:smallCaps/>
        </w:rPr>
      </w:pPr>
    </w:p>
    <w:p w14:paraId="1EE94A8B" w14:textId="76DD7343" w:rsidR="00416B92" w:rsidRPr="005414B9" w:rsidRDefault="00416B92">
      <w:pPr>
        <w:spacing w:line="266" w:lineRule="auto"/>
        <w:jc w:val="center"/>
        <w:rPr>
          <w:rFonts w:ascii="Times New Roman" w:hAnsi="Times New Roman" w:cs="Times New Roman"/>
          <w:b/>
          <w:smallCaps/>
        </w:rPr>
      </w:pPr>
    </w:p>
    <w:p w14:paraId="289BB718" w14:textId="78CBE0F7" w:rsidR="00416B92" w:rsidRPr="005414B9" w:rsidRDefault="00416B92">
      <w:pPr>
        <w:spacing w:line="266" w:lineRule="auto"/>
        <w:jc w:val="center"/>
        <w:rPr>
          <w:rFonts w:ascii="Times New Roman" w:hAnsi="Times New Roman" w:cs="Times New Roman"/>
          <w:b/>
          <w:smallCaps/>
        </w:rPr>
      </w:pPr>
    </w:p>
    <w:p w14:paraId="40826E59" w14:textId="66D027AB" w:rsidR="00416B92" w:rsidRPr="005414B9" w:rsidRDefault="00416B92">
      <w:pPr>
        <w:spacing w:line="266" w:lineRule="auto"/>
        <w:jc w:val="center"/>
        <w:rPr>
          <w:rFonts w:ascii="Times New Roman" w:hAnsi="Times New Roman" w:cs="Times New Roman"/>
          <w:b/>
          <w:smallCaps/>
        </w:rPr>
      </w:pPr>
    </w:p>
    <w:p w14:paraId="5A8EB512" w14:textId="2FC5473C" w:rsidR="00416B92" w:rsidRPr="005414B9" w:rsidRDefault="00416B92">
      <w:pPr>
        <w:spacing w:line="266" w:lineRule="auto"/>
        <w:jc w:val="center"/>
        <w:rPr>
          <w:rFonts w:ascii="Times New Roman" w:hAnsi="Times New Roman" w:cs="Times New Roman"/>
          <w:b/>
          <w:smallCaps/>
        </w:rPr>
      </w:pPr>
    </w:p>
    <w:p w14:paraId="3E4A9E84" w14:textId="4FB00000" w:rsidR="00416B92" w:rsidRPr="005414B9" w:rsidRDefault="00416B92">
      <w:pPr>
        <w:spacing w:line="266" w:lineRule="auto"/>
        <w:jc w:val="center"/>
        <w:rPr>
          <w:rFonts w:ascii="Times New Roman" w:hAnsi="Times New Roman" w:cs="Times New Roman"/>
          <w:b/>
          <w:smallCaps/>
        </w:rPr>
      </w:pPr>
    </w:p>
    <w:p w14:paraId="2DFCD5DF" w14:textId="57A585A1" w:rsidR="00416B92" w:rsidRPr="005414B9" w:rsidRDefault="00416B92">
      <w:pPr>
        <w:spacing w:line="266" w:lineRule="auto"/>
        <w:jc w:val="center"/>
        <w:rPr>
          <w:rFonts w:ascii="Times New Roman" w:hAnsi="Times New Roman" w:cs="Times New Roman"/>
          <w:b/>
          <w:smallCaps/>
        </w:rPr>
      </w:pPr>
    </w:p>
    <w:p w14:paraId="0404657B" w14:textId="37B5DA0E" w:rsidR="00416B92" w:rsidRPr="005414B9" w:rsidRDefault="00416B92">
      <w:pPr>
        <w:spacing w:line="266" w:lineRule="auto"/>
        <w:jc w:val="center"/>
        <w:rPr>
          <w:rFonts w:ascii="Times New Roman" w:hAnsi="Times New Roman" w:cs="Times New Roman"/>
          <w:b/>
          <w:smallCaps/>
        </w:rPr>
      </w:pPr>
    </w:p>
    <w:p w14:paraId="567B11AB" w14:textId="4A61AB02" w:rsidR="00416B92" w:rsidRPr="005414B9" w:rsidRDefault="00416B92">
      <w:pPr>
        <w:spacing w:line="266" w:lineRule="auto"/>
        <w:jc w:val="center"/>
        <w:rPr>
          <w:rFonts w:ascii="Times New Roman" w:hAnsi="Times New Roman" w:cs="Times New Roman"/>
          <w:b/>
          <w:smallCaps/>
        </w:rPr>
      </w:pPr>
    </w:p>
    <w:p w14:paraId="1FEA360F" w14:textId="7728981D" w:rsidR="00416B92" w:rsidRPr="005414B9" w:rsidRDefault="00416B92">
      <w:pPr>
        <w:spacing w:line="266" w:lineRule="auto"/>
        <w:jc w:val="center"/>
        <w:rPr>
          <w:rFonts w:ascii="Times New Roman" w:hAnsi="Times New Roman" w:cs="Times New Roman"/>
          <w:b/>
          <w:smallCaps/>
        </w:rPr>
      </w:pPr>
    </w:p>
    <w:p w14:paraId="6B60995A" w14:textId="73E8059B" w:rsidR="00416B92" w:rsidRPr="005414B9" w:rsidRDefault="00416B92">
      <w:pPr>
        <w:spacing w:line="266" w:lineRule="auto"/>
        <w:jc w:val="center"/>
        <w:rPr>
          <w:rFonts w:ascii="Times New Roman" w:hAnsi="Times New Roman" w:cs="Times New Roman"/>
          <w:b/>
          <w:smallCaps/>
        </w:rPr>
      </w:pPr>
    </w:p>
    <w:p w14:paraId="272C0B83" w14:textId="5FC27256" w:rsidR="00416B92" w:rsidRPr="005414B9" w:rsidRDefault="00416B92">
      <w:pPr>
        <w:spacing w:line="266" w:lineRule="auto"/>
        <w:jc w:val="center"/>
        <w:rPr>
          <w:rFonts w:ascii="Times New Roman" w:hAnsi="Times New Roman" w:cs="Times New Roman"/>
          <w:b/>
          <w:smallCaps/>
        </w:rPr>
      </w:pPr>
    </w:p>
    <w:p w14:paraId="41A92D9A" w14:textId="1247370D" w:rsidR="00416B92" w:rsidRPr="005414B9" w:rsidRDefault="00416B92">
      <w:pPr>
        <w:spacing w:line="266" w:lineRule="auto"/>
        <w:jc w:val="center"/>
        <w:rPr>
          <w:rFonts w:ascii="Times New Roman" w:hAnsi="Times New Roman" w:cs="Times New Roman"/>
          <w:b/>
          <w:smallCaps/>
        </w:rPr>
      </w:pPr>
    </w:p>
    <w:p w14:paraId="5117B9D9" w14:textId="1641A8A7" w:rsidR="00416B92" w:rsidRPr="005414B9" w:rsidRDefault="00416B92">
      <w:pPr>
        <w:spacing w:line="266" w:lineRule="auto"/>
        <w:jc w:val="center"/>
        <w:rPr>
          <w:rFonts w:ascii="Times New Roman" w:hAnsi="Times New Roman" w:cs="Times New Roman"/>
          <w:b/>
          <w:smallCaps/>
        </w:rPr>
      </w:pPr>
    </w:p>
    <w:p w14:paraId="6FEFDAF1" w14:textId="5FAF4C4E" w:rsidR="00416B92" w:rsidRPr="005414B9" w:rsidRDefault="00416B92">
      <w:pPr>
        <w:spacing w:line="266" w:lineRule="auto"/>
        <w:jc w:val="center"/>
        <w:rPr>
          <w:rFonts w:ascii="Times New Roman" w:hAnsi="Times New Roman" w:cs="Times New Roman"/>
          <w:b/>
          <w:smallCaps/>
        </w:rPr>
      </w:pPr>
    </w:p>
    <w:p w14:paraId="0EB23511" w14:textId="41F4AD3A" w:rsidR="0073490E" w:rsidRPr="005414B9" w:rsidRDefault="00AF3D97">
      <w:pPr>
        <w:pBdr>
          <w:bottom w:val="single" w:sz="4" w:space="1" w:color="auto"/>
        </w:pBdr>
        <w:spacing w:line="266" w:lineRule="auto"/>
        <w:jc w:val="center"/>
        <w:rPr>
          <w:rFonts w:ascii="Times New Roman" w:hAnsi="Times New Roman" w:cs="Times New Roman"/>
          <w:b/>
          <w:smallCaps/>
        </w:rPr>
      </w:pPr>
      <w:r w:rsidRPr="005414B9">
        <w:rPr>
          <w:rFonts w:ascii="Times New Roman" w:hAnsi="Times New Roman" w:cs="Times New Roman"/>
          <w:b/>
          <w:smallCaps/>
        </w:rPr>
        <w:t xml:space="preserve">Schedule </w:t>
      </w:r>
      <w:r w:rsidR="001F101A" w:rsidRPr="005414B9">
        <w:rPr>
          <w:rFonts w:ascii="Times New Roman" w:hAnsi="Times New Roman" w:cs="Times New Roman"/>
          <w:b/>
          <w:smallCaps/>
        </w:rPr>
        <w:t>[◙]</w:t>
      </w:r>
      <w:r w:rsidRPr="005414B9">
        <w:rPr>
          <w:rFonts w:ascii="Times New Roman" w:hAnsi="Times New Roman" w:cs="Times New Roman"/>
          <w:b/>
          <w:smallCaps/>
        </w:rPr>
        <w:t xml:space="preserve"> – Events of Default</w:t>
      </w:r>
      <w:r w:rsidR="00B05A95" w:rsidRPr="005414B9">
        <w:rPr>
          <w:rStyle w:val="FootnoteReference"/>
          <w:rFonts w:ascii="Times New Roman" w:hAnsi="Times New Roman" w:cs="Times New Roman"/>
          <w:b/>
          <w:smallCaps/>
        </w:rPr>
        <w:footnoteReference w:id="3"/>
      </w:r>
    </w:p>
    <w:p w14:paraId="2076CF05" w14:textId="046760B4" w:rsidR="00AF3D97" w:rsidRPr="005414B9" w:rsidRDefault="00AF4650" w:rsidP="00CF3DFA">
      <w:pPr>
        <w:spacing w:line="266" w:lineRule="auto"/>
        <w:jc w:val="both"/>
        <w:rPr>
          <w:rFonts w:ascii="Times New Roman" w:hAnsi="Times New Roman" w:cs="Times New Roman"/>
          <w:b/>
          <w:smallCaps/>
          <w:u w:val="single"/>
        </w:rPr>
      </w:pPr>
      <w:r w:rsidRPr="005414B9">
        <w:rPr>
          <w:rFonts w:ascii="Times New Roman" w:hAnsi="Times New Roman" w:cs="Times New Roman"/>
          <w:b/>
          <w:smallCaps/>
          <w:u w:val="single"/>
        </w:rPr>
        <w:t>Part I - Concessionaire Event of Default</w:t>
      </w:r>
    </w:p>
    <w:p w14:paraId="1A03562D" w14:textId="53AD85F6" w:rsidR="00F30835" w:rsidRPr="005414B9" w:rsidRDefault="00F30835" w:rsidP="00CF3DFA">
      <w:pPr>
        <w:tabs>
          <w:tab w:val="left" w:pos="980"/>
        </w:tabs>
        <w:spacing w:line="266" w:lineRule="auto"/>
        <w:ind w:right="20"/>
        <w:jc w:val="both"/>
        <w:rPr>
          <w:rFonts w:ascii="Times New Roman" w:hAnsi="Times New Roman" w:cs="Times New Roman"/>
        </w:rPr>
      </w:pPr>
      <w:r w:rsidRPr="005414B9">
        <w:rPr>
          <w:rFonts w:ascii="Times New Roman" w:hAnsi="Times New Roman" w:cs="Times New Roman"/>
        </w:rPr>
        <w:t>Any of the following events shall constitute a Concessionaire Event of Default unless such event has occurred as a consequence of</w:t>
      </w:r>
      <w:r w:rsidRPr="005414B9">
        <w:rPr>
          <w:rFonts w:ascii="Times New Roman" w:hAnsi="Times New Roman" w:cs="Times New Roman"/>
          <w:b/>
        </w:rPr>
        <w:t xml:space="preserve"> </w:t>
      </w:r>
      <w:r w:rsidRPr="005414B9">
        <w:rPr>
          <w:rFonts w:ascii="Times New Roman" w:hAnsi="Times New Roman" w:cs="Times New Roman"/>
        </w:rPr>
        <w:t>Permitted Events</w:t>
      </w:r>
      <w:r w:rsidR="00B122AC" w:rsidRPr="005414B9">
        <w:rPr>
          <w:rFonts w:ascii="Times New Roman" w:hAnsi="Times New Roman" w:cs="Times New Roman"/>
        </w:rPr>
        <w:t>, an Authority Event of Default or a Force Majeure Event</w:t>
      </w:r>
      <w:r w:rsidRPr="005414B9">
        <w:rPr>
          <w:rFonts w:ascii="Times New Roman" w:hAnsi="Times New Roman" w:cs="Times New Roman"/>
        </w:rPr>
        <w:t>:</w:t>
      </w:r>
    </w:p>
    <w:p w14:paraId="6363A933" w14:textId="42F005D2" w:rsidR="00F30835" w:rsidRPr="005414B9" w:rsidRDefault="00F30835" w:rsidP="00CF3DFA">
      <w:pPr>
        <w:pStyle w:val="ColorfulList-Accent11"/>
        <w:numPr>
          <w:ilvl w:val="0"/>
          <w:numId w:val="2"/>
        </w:numPr>
        <w:spacing w:line="266" w:lineRule="auto"/>
        <w:ind w:left="720"/>
        <w:jc w:val="both"/>
      </w:pPr>
      <w:r w:rsidRPr="005414B9">
        <w:t xml:space="preserve">any Material Breach by the Concessionaire </w:t>
      </w:r>
      <w:r w:rsidR="003F1D09" w:rsidRPr="005414B9">
        <w:t>[</w:t>
      </w:r>
      <w:r w:rsidRPr="005414B9">
        <w:t>or</w:t>
      </w:r>
      <w:r w:rsidR="003F1D09" w:rsidRPr="005414B9">
        <w:t xml:space="preserve"> the</w:t>
      </w:r>
      <w:r w:rsidRPr="005414B9">
        <w:t xml:space="preserve"> </w:t>
      </w:r>
      <w:r w:rsidR="003F1D09" w:rsidRPr="005414B9">
        <w:rPr>
          <w:rFonts w:eastAsia="Times New Roman"/>
        </w:rPr>
        <w:t>Sponsors]</w:t>
      </w:r>
      <w:r w:rsidR="003F1D09" w:rsidRPr="005414B9">
        <w:rPr>
          <w:rStyle w:val="FootnoteReference"/>
          <w:rFonts w:eastAsia="Times New Roman"/>
        </w:rPr>
        <w:footnoteReference w:id="4"/>
      </w:r>
      <w:r w:rsidRPr="005414B9">
        <w:t>;</w:t>
      </w:r>
    </w:p>
    <w:p w14:paraId="5F82DAEC" w14:textId="77777777" w:rsidR="00AF4650" w:rsidRPr="005414B9" w:rsidRDefault="00AF4650" w:rsidP="00CF3DFA">
      <w:pPr>
        <w:pStyle w:val="ColorfulList-Accent11"/>
        <w:spacing w:line="266" w:lineRule="auto"/>
        <w:jc w:val="both"/>
      </w:pPr>
    </w:p>
    <w:p w14:paraId="1CB0A2C4" w14:textId="5F8D5ADB" w:rsidR="00624B11" w:rsidRPr="005414B9" w:rsidRDefault="00F30835" w:rsidP="00624B11">
      <w:pPr>
        <w:pStyle w:val="ColorfulList-Accent11"/>
        <w:numPr>
          <w:ilvl w:val="0"/>
          <w:numId w:val="2"/>
        </w:numPr>
        <w:spacing w:line="266" w:lineRule="auto"/>
        <w:ind w:left="720"/>
        <w:jc w:val="both"/>
      </w:pPr>
      <w:r w:rsidRPr="005414B9">
        <w:t xml:space="preserve">the Concessionaire fails to commence the </w:t>
      </w:r>
      <w:r w:rsidR="003F1D09" w:rsidRPr="005414B9">
        <w:t>[</w:t>
      </w:r>
      <w:r w:rsidRPr="005414B9">
        <w:t>Site Construction Works</w:t>
      </w:r>
      <w:r w:rsidR="00CE28CD" w:rsidRPr="005414B9">
        <w:t>]</w:t>
      </w:r>
      <w:r w:rsidRPr="005414B9">
        <w:t xml:space="preserve"> within </w:t>
      </w:r>
      <w:r w:rsidR="00EB17A1" w:rsidRPr="005414B9">
        <w:t>[</w:t>
      </w:r>
      <w:r w:rsidRPr="005414B9">
        <w:t>thirty (30)</w:t>
      </w:r>
      <w:r w:rsidR="00EB17A1" w:rsidRPr="005414B9">
        <w:t>]</w:t>
      </w:r>
      <w:r w:rsidRPr="005414B9">
        <w:t xml:space="preserve"> days from the Commencement Date</w:t>
      </w:r>
      <w:r w:rsidR="00CE28CD" w:rsidRPr="005414B9">
        <w:rPr>
          <w:rStyle w:val="FootnoteReference"/>
        </w:rPr>
        <w:footnoteReference w:id="5"/>
      </w:r>
      <w:r w:rsidRPr="005414B9">
        <w:t>;</w:t>
      </w:r>
    </w:p>
    <w:p w14:paraId="3F6102DC" w14:textId="77777777" w:rsidR="00624B11" w:rsidRPr="005414B9" w:rsidRDefault="00624B11" w:rsidP="00624B11">
      <w:pPr>
        <w:pStyle w:val="ListParagraph"/>
      </w:pPr>
    </w:p>
    <w:p w14:paraId="1C08C23A" w14:textId="4E682B57" w:rsidR="00624B11" w:rsidRPr="005414B9" w:rsidRDefault="00F30835" w:rsidP="00624B11">
      <w:pPr>
        <w:pStyle w:val="ColorfulList-Accent11"/>
        <w:numPr>
          <w:ilvl w:val="0"/>
          <w:numId w:val="2"/>
        </w:numPr>
        <w:spacing w:line="266" w:lineRule="auto"/>
        <w:ind w:left="720"/>
        <w:jc w:val="both"/>
      </w:pPr>
      <w:r w:rsidRPr="005414B9">
        <w:t xml:space="preserve">the Concessionaire fails to achieve Substantial Completion by the date falling </w:t>
      </w:r>
      <w:r w:rsidR="00EB17A1" w:rsidRPr="005414B9">
        <w:t>[</w:t>
      </w:r>
      <w:r w:rsidRPr="005414B9">
        <w:t>ninety (90)</w:t>
      </w:r>
      <w:r w:rsidR="00EB17A1" w:rsidRPr="005414B9">
        <w:t>]</w:t>
      </w:r>
      <w:r w:rsidRPr="005414B9">
        <w:t xml:space="preserve"> days following the Scheduled Substantial Completion Date; </w:t>
      </w:r>
    </w:p>
    <w:p w14:paraId="29E6A361" w14:textId="77777777" w:rsidR="00624B11" w:rsidRPr="005414B9" w:rsidRDefault="00624B11" w:rsidP="00624B11">
      <w:pPr>
        <w:pStyle w:val="ColorfulList-Accent11"/>
        <w:spacing w:line="266" w:lineRule="auto"/>
        <w:jc w:val="both"/>
      </w:pPr>
    </w:p>
    <w:p w14:paraId="662BDBAE" w14:textId="663C0BD2" w:rsidR="009051F6" w:rsidRPr="005414B9" w:rsidRDefault="00F30835" w:rsidP="005414B9">
      <w:pPr>
        <w:pStyle w:val="ListParagraph"/>
      </w:pPr>
      <w:r w:rsidRPr="005414B9">
        <w:t>any statement, representation or warranty made by the Concessionaire in this Agreement proving to have been incorrect</w:t>
      </w:r>
      <w:r w:rsidR="00E47B38" w:rsidRPr="005414B9">
        <w:t xml:space="preserve"> </w:t>
      </w:r>
      <w:r w:rsidRPr="005414B9">
        <w:t>when made or when reaffirmed and having a Material Adverse Effect</w:t>
      </w:r>
      <w:r w:rsidR="00196B15" w:rsidRPr="005414B9">
        <w:t>;</w:t>
      </w:r>
    </w:p>
    <w:p w14:paraId="7957786B" w14:textId="2D0D2D6B" w:rsidR="00AF4650" w:rsidRPr="005414B9" w:rsidRDefault="009051F6" w:rsidP="00624B11">
      <w:pPr>
        <w:pStyle w:val="ColorfulList-Accent11"/>
        <w:numPr>
          <w:ilvl w:val="0"/>
          <w:numId w:val="2"/>
        </w:numPr>
        <w:spacing w:line="266" w:lineRule="auto"/>
        <w:ind w:left="720"/>
        <w:jc w:val="both"/>
      </w:pPr>
      <w:r w:rsidRPr="005414B9">
        <w:t>the Concessionaire commits a Corrupt Act,</w:t>
      </w:r>
    </w:p>
    <w:p w14:paraId="4A506EE8" w14:textId="77777777" w:rsidR="00624B11" w:rsidRPr="005414B9" w:rsidRDefault="00624B11" w:rsidP="00624B11">
      <w:pPr>
        <w:pStyle w:val="ColorfulList-Accent11"/>
        <w:spacing w:line="266" w:lineRule="auto"/>
        <w:jc w:val="both"/>
      </w:pPr>
    </w:p>
    <w:p w14:paraId="77CEF428" w14:textId="1016809B" w:rsidR="00AF4650" w:rsidRPr="005414B9" w:rsidRDefault="00F30835" w:rsidP="00624B11">
      <w:pPr>
        <w:pStyle w:val="ColorfulList-Accent11"/>
        <w:numPr>
          <w:ilvl w:val="0"/>
          <w:numId w:val="2"/>
        </w:numPr>
        <w:spacing w:line="266" w:lineRule="auto"/>
        <w:ind w:left="720"/>
        <w:jc w:val="both"/>
      </w:pPr>
      <w:r w:rsidRPr="005414B9">
        <w:t>the Concessionaire creates any Encumbrance on the Concession Assets in favor of any Person save and except as otherwise expressly permitted in terms of this Agreement;</w:t>
      </w:r>
    </w:p>
    <w:p w14:paraId="59799159" w14:textId="77777777" w:rsidR="00AF4650" w:rsidRPr="005414B9" w:rsidRDefault="00AF4650" w:rsidP="00CF3DFA">
      <w:pPr>
        <w:pStyle w:val="ListParagraph"/>
        <w:spacing w:line="266" w:lineRule="auto"/>
        <w:ind w:left="0"/>
        <w:jc w:val="both"/>
      </w:pPr>
    </w:p>
    <w:p w14:paraId="318D01F5" w14:textId="71A28A2D" w:rsidR="00AF4650" w:rsidRPr="005414B9" w:rsidRDefault="00F30835" w:rsidP="00CF3DFA">
      <w:pPr>
        <w:pStyle w:val="ColorfulList-Accent11"/>
        <w:numPr>
          <w:ilvl w:val="0"/>
          <w:numId w:val="2"/>
        </w:numPr>
        <w:tabs>
          <w:tab w:val="left" w:pos="7830"/>
        </w:tabs>
        <w:spacing w:line="266" w:lineRule="auto"/>
        <w:ind w:left="720"/>
        <w:jc w:val="both"/>
      </w:pPr>
      <w:r w:rsidRPr="005414B9">
        <w:t xml:space="preserve">the transfer of the rights and/or obligations of the Concessionaire under this Agreement, save and except as permitted in terms of this Agreement; </w:t>
      </w:r>
    </w:p>
    <w:p w14:paraId="0990E7DA" w14:textId="77777777" w:rsidR="00AF4650" w:rsidRPr="005414B9" w:rsidRDefault="00AF4650" w:rsidP="00CF3DFA">
      <w:pPr>
        <w:pStyle w:val="ListParagraph"/>
        <w:spacing w:line="266" w:lineRule="auto"/>
        <w:ind w:left="0"/>
        <w:jc w:val="both"/>
      </w:pPr>
    </w:p>
    <w:p w14:paraId="0BB0B1D1" w14:textId="2142265E" w:rsidR="00F30835" w:rsidRPr="005414B9" w:rsidRDefault="00F30835" w:rsidP="00CF3DFA">
      <w:pPr>
        <w:pStyle w:val="ColorfulList-Accent11"/>
        <w:numPr>
          <w:ilvl w:val="0"/>
          <w:numId w:val="2"/>
        </w:numPr>
        <w:tabs>
          <w:tab w:val="left" w:pos="7830"/>
        </w:tabs>
        <w:spacing w:line="266" w:lineRule="auto"/>
        <w:ind w:left="720"/>
        <w:jc w:val="both"/>
        <w:sectPr w:rsidR="00F30835" w:rsidRPr="005414B9" w:rsidSect="00F30835">
          <w:pgSz w:w="11900" w:h="16838"/>
          <w:pgMar w:top="1440" w:right="1426" w:bottom="1440" w:left="1440" w:header="0" w:footer="0" w:gutter="0"/>
          <w:cols w:space="0" w:equalWidth="0">
            <w:col w:w="9040"/>
          </w:cols>
          <w:docGrid w:linePitch="360"/>
        </w:sectPr>
      </w:pPr>
      <w:r w:rsidRPr="005414B9">
        <w:t xml:space="preserve">except for the purpose of </w:t>
      </w:r>
      <w:r w:rsidR="00E47B38" w:rsidRPr="005414B9">
        <w:t>a Permitted Amalgamation or Reconstruction</w:t>
      </w:r>
      <w:r w:rsidR="00AF4650" w:rsidRPr="005414B9">
        <w:t>, the occurrence of any of the following events:</w:t>
      </w:r>
    </w:p>
    <w:p w14:paraId="3B0FEFE3" w14:textId="77777777" w:rsidR="00AF4650" w:rsidRPr="005414B9" w:rsidRDefault="00AF4650" w:rsidP="00CF3DFA">
      <w:pPr>
        <w:tabs>
          <w:tab w:val="left" w:pos="2440"/>
        </w:tabs>
        <w:spacing w:after="0" w:line="266" w:lineRule="auto"/>
        <w:ind w:left="1439" w:right="20"/>
        <w:jc w:val="both"/>
        <w:rPr>
          <w:rFonts w:ascii="Times New Roman" w:hAnsi="Times New Roman" w:cs="Times New Roman"/>
        </w:rPr>
      </w:pPr>
      <w:bookmarkStart w:id="0" w:name="page190"/>
      <w:bookmarkEnd w:id="0"/>
    </w:p>
    <w:p w14:paraId="352C3F0F" w14:textId="64B2D12F" w:rsidR="00F30835" w:rsidRPr="005414B9" w:rsidRDefault="00F30835" w:rsidP="00CF3DFA">
      <w:pPr>
        <w:numPr>
          <w:ilvl w:val="0"/>
          <w:numId w:val="3"/>
        </w:numPr>
        <w:tabs>
          <w:tab w:val="clear" w:pos="360"/>
          <w:tab w:val="num" w:pos="-641"/>
          <w:tab w:val="left" w:pos="2440"/>
        </w:tabs>
        <w:spacing w:after="0" w:line="266" w:lineRule="auto"/>
        <w:ind w:left="1439" w:right="20" w:hanging="712"/>
        <w:jc w:val="both"/>
        <w:rPr>
          <w:rFonts w:ascii="Times New Roman" w:hAnsi="Times New Roman" w:cs="Times New Roman"/>
        </w:rPr>
      </w:pPr>
      <w:r w:rsidRPr="005414B9">
        <w:rPr>
          <w:rFonts w:ascii="Times New Roman" w:hAnsi="Times New Roman" w:cs="Times New Roman"/>
        </w:rPr>
        <w:t>the passing of a resolution for the dissolution or winding up of the Concessionaire;</w:t>
      </w:r>
    </w:p>
    <w:p w14:paraId="1222F609" w14:textId="77777777" w:rsidR="00AF4650" w:rsidRPr="005414B9" w:rsidRDefault="00AF4650" w:rsidP="00CF3DFA">
      <w:pPr>
        <w:tabs>
          <w:tab w:val="left" w:pos="2440"/>
        </w:tabs>
        <w:spacing w:after="0" w:line="266" w:lineRule="auto"/>
        <w:ind w:left="1439" w:right="20"/>
        <w:jc w:val="both"/>
        <w:rPr>
          <w:rFonts w:ascii="Times New Roman" w:hAnsi="Times New Roman" w:cs="Times New Roman"/>
        </w:rPr>
      </w:pPr>
    </w:p>
    <w:p w14:paraId="15CA343E" w14:textId="573472BF" w:rsidR="00F30835" w:rsidRPr="005414B9" w:rsidRDefault="00F30835" w:rsidP="00CF3DFA">
      <w:pPr>
        <w:numPr>
          <w:ilvl w:val="0"/>
          <w:numId w:val="3"/>
        </w:numPr>
        <w:tabs>
          <w:tab w:val="clear" w:pos="360"/>
          <w:tab w:val="num" w:pos="-641"/>
          <w:tab w:val="left" w:pos="2440"/>
        </w:tabs>
        <w:spacing w:after="0" w:line="266" w:lineRule="auto"/>
        <w:ind w:left="1439" w:right="20" w:hanging="712"/>
        <w:jc w:val="both"/>
        <w:rPr>
          <w:rFonts w:ascii="Times New Roman" w:hAnsi="Times New Roman" w:cs="Times New Roman"/>
        </w:rPr>
      </w:pPr>
      <w:r w:rsidRPr="005414B9">
        <w:rPr>
          <w:rFonts w:ascii="Times New Roman" w:hAnsi="Times New Roman" w:cs="Times New Roman"/>
        </w:rPr>
        <w:t>the voluntary filing by the Concessionaire of a petition of bankruptcy, moratorium, winding up, or other similar relief;</w:t>
      </w:r>
    </w:p>
    <w:p w14:paraId="1E4A99F9" w14:textId="77777777" w:rsidR="00AF4650" w:rsidRPr="005414B9" w:rsidRDefault="00AF4650" w:rsidP="00CF3DFA">
      <w:pPr>
        <w:tabs>
          <w:tab w:val="left" w:pos="2440"/>
        </w:tabs>
        <w:spacing w:after="0" w:line="266" w:lineRule="auto"/>
        <w:ind w:left="1439" w:right="20"/>
        <w:jc w:val="both"/>
        <w:rPr>
          <w:rFonts w:ascii="Times New Roman" w:hAnsi="Times New Roman" w:cs="Times New Roman"/>
        </w:rPr>
      </w:pPr>
    </w:p>
    <w:p w14:paraId="4457F7BD" w14:textId="77777777" w:rsidR="00AF4650" w:rsidRPr="005414B9" w:rsidRDefault="00F30835" w:rsidP="00CF3DFA">
      <w:pPr>
        <w:numPr>
          <w:ilvl w:val="0"/>
          <w:numId w:val="3"/>
        </w:numPr>
        <w:tabs>
          <w:tab w:val="clear" w:pos="360"/>
          <w:tab w:val="num" w:pos="-641"/>
          <w:tab w:val="left" w:pos="2440"/>
        </w:tabs>
        <w:spacing w:after="0" w:line="266" w:lineRule="auto"/>
        <w:ind w:left="1439" w:right="20" w:hanging="712"/>
        <w:jc w:val="both"/>
        <w:rPr>
          <w:rFonts w:ascii="Times New Roman" w:hAnsi="Times New Roman" w:cs="Times New Roman"/>
        </w:rPr>
      </w:pPr>
      <w:r w:rsidRPr="005414B9">
        <w:rPr>
          <w:rFonts w:ascii="Times New Roman" w:hAnsi="Times New Roman" w:cs="Times New Roman"/>
        </w:rPr>
        <w:t>the appointment of a provisional liquidator in a proceeding for the winding up of the Concessionaire after notice to the Concessionaire and due hearing, which appointment has not been set aside or stayed within ninety (90) days of such appointment;</w:t>
      </w:r>
    </w:p>
    <w:p w14:paraId="7DC7EDCA" w14:textId="77777777" w:rsidR="00AF4650" w:rsidRPr="005414B9" w:rsidRDefault="00AF4650" w:rsidP="00CF3DFA">
      <w:pPr>
        <w:pStyle w:val="ListParagraph"/>
        <w:spacing w:line="266" w:lineRule="auto"/>
        <w:ind w:left="0"/>
        <w:jc w:val="both"/>
      </w:pPr>
    </w:p>
    <w:p w14:paraId="5AE8F00C" w14:textId="77777777" w:rsidR="00AF4650" w:rsidRPr="005414B9" w:rsidRDefault="00F30835" w:rsidP="00CF3DFA">
      <w:pPr>
        <w:numPr>
          <w:ilvl w:val="0"/>
          <w:numId w:val="3"/>
        </w:numPr>
        <w:tabs>
          <w:tab w:val="clear" w:pos="360"/>
          <w:tab w:val="num" w:pos="-641"/>
          <w:tab w:val="left" w:pos="2440"/>
        </w:tabs>
        <w:spacing w:after="0" w:line="266" w:lineRule="auto"/>
        <w:ind w:left="1439" w:right="20" w:hanging="712"/>
        <w:jc w:val="both"/>
        <w:rPr>
          <w:rFonts w:ascii="Times New Roman" w:hAnsi="Times New Roman" w:cs="Times New Roman"/>
        </w:rPr>
      </w:pPr>
      <w:r w:rsidRPr="005414B9">
        <w:rPr>
          <w:rFonts w:ascii="Times New Roman" w:hAnsi="Times New Roman" w:cs="Times New Roman"/>
        </w:rPr>
        <w:lastRenderedPageBreak/>
        <w:t>the making by a court with jurisdiction over the Concessionaire of an order winding up the Concessionaire that is not stayed or reversed by a court of competent authority within ninety (90) days; and/or</w:t>
      </w:r>
    </w:p>
    <w:p w14:paraId="354DE051" w14:textId="77777777" w:rsidR="00AF4650" w:rsidRPr="005414B9" w:rsidRDefault="00AF4650" w:rsidP="00CF3DFA">
      <w:pPr>
        <w:pStyle w:val="ListParagraph"/>
        <w:spacing w:line="266" w:lineRule="auto"/>
        <w:ind w:left="0"/>
        <w:jc w:val="both"/>
      </w:pPr>
    </w:p>
    <w:p w14:paraId="138B2D7B" w14:textId="0EB77949" w:rsidR="00F30835" w:rsidRPr="005414B9" w:rsidRDefault="00F30835" w:rsidP="005414B9">
      <w:pPr>
        <w:numPr>
          <w:ilvl w:val="0"/>
          <w:numId w:val="3"/>
        </w:numPr>
        <w:tabs>
          <w:tab w:val="clear" w:pos="360"/>
          <w:tab w:val="num" w:pos="-641"/>
          <w:tab w:val="left" w:pos="2440"/>
        </w:tabs>
        <w:spacing w:after="0" w:line="266" w:lineRule="auto"/>
        <w:ind w:left="1439" w:right="20" w:hanging="712"/>
        <w:jc w:val="both"/>
        <w:rPr>
          <w:rFonts w:ascii="Times New Roman" w:hAnsi="Times New Roman" w:cs="Times New Roman"/>
        </w:rPr>
      </w:pPr>
      <w:r w:rsidRPr="005414B9">
        <w:rPr>
          <w:rFonts w:ascii="Times New Roman" w:hAnsi="Times New Roman" w:cs="Times New Roman"/>
        </w:rPr>
        <w:t xml:space="preserve">any proceeding being validly instituted under the Applicable Laws for the dissolution of the Concessionaire or attachment of the Concession Assets in accordance with Applicable Laws that is not stayed or suspended in ninety (90) days; </w:t>
      </w:r>
    </w:p>
    <w:p w14:paraId="06A36E27" w14:textId="77777777" w:rsidR="00E47B38" w:rsidRPr="005414B9" w:rsidRDefault="00E47B38" w:rsidP="005414B9">
      <w:pPr>
        <w:pStyle w:val="ListParagraph"/>
        <w:spacing w:line="266" w:lineRule="auto"/>
        <w:ind w:right="20"/>
        <w:jc w:val="both"/>
      </w:pPr>
    </w:p>
    <w:p w14:paraId="6F0967F8" w14:textId="69D2ABD3" w:rsidR="00AF4650" w:rsidRPr="005414B9" w:rsidRDefault="00F30835" w:rsidP="00CF3DFA">
      <w:pPr>
        <w:pStyle w:val="ListParagraph"/>
        <w:numPr>
          <w:ilvl w:val="0"/>
          <w:numId w:val="2"/>
        </w:numPr>
        <w:tabs>
          <w:tab w:val="left" w:pos="1720"/>
        </w:tabs>
        <w:spacing w:line="266" w:lineRule="auto"/>
        <w:ind w:left="720"/>
        <w:jc w:val="both"/>
      </w:pPr>
      <w:r w:rsidRPr="005414B9">
        <w:t xml:space="preserve">an Abandonment by the Concessionaire, without the prior written consent of the </w:t>
      </w:r>
      <w:r w:rsidR="00E6342B" w:rsidRPr="005414B9">
        <w:rPr>
          <w:rFonts w:eastAsia="Times New Roman"/>
        </w:rPr>
        <w:t>Authority</w:t>
      </w:r>
      <w:r w:rsidRPr="005414B9">
        <w:t xml:space="preserve">, </w:t>
      </w:r>
      <w:r w:rsidR="0064485F" w:rsidRPr="005414B9">
        <w:t>[</w:t>
      </w:r>
      <w:r w:rsidRPr="005414B9">
        <w:t>for a period of thirty (30) consecutive days or for an aggregate period of sixty (60) days during any Accounting Year</w:t>
      </w:r>
      <w:r w:rsidR="0064485F" w:rsidRPr="005414B9">
        <w:t>]</w:t>
      </w:r>
      <w:r w:rsidRPr="005414B9">
        <w:t>;</w:t>
      </w:r>
    </w:p>
    <w:p w14:paraId="65ACE55B" w14:textId="77777777" w:rsidR="00AF4650" w:rsidRPr="005414B9" w:rsidRDefault="00AF4650" w:rsidP="00CF3DFA">
      <w:pPr>
        <w:pStyle w:val="ListParagraph"/>
        <w:tabs>
          <w:tab w:val="left" w:pos="1720"/>
        </w:tabs>
        <w:spacing w:line="266" w:lineRule="auto"/>
        <w:jc w:val="both"/>
      </w:pPr>
    </w:p>
    <w:p w14:paraId="3AA522D9" w14:textId="5216BF34" w:rsidR="00AF4650" w:rsidRPr="005414B9" w:rsidRDefault="00F30835" w:rsidP="00CF3DFA">
      <w:pPr>
        <w:pStyle w:val="ListParagraph"/>
        <w:numPr>
          <w:ilvl w:val="0"/>
          <w:numId w:val="2"/>
        </w:numPr>
        <w:tabs>
          <w:tab w:val="left" w:pos="1720"/>
        </w:tabs>
        <w:spacing w:line="266" w:lineRule="auto"/>
        <w:ind w:left="720"/>
        <w:jc w:val="both"/>
      </w:pPr>
      <w:r w:rsidRPr="005414B9">
        <w:t xml:space="preserve">the Concessionaire is in Material Breach of </w:t>
      </w:r>
      <w:r w:rsidR="00E62D78" w:rsidRPr="005414B9">
        <w:t>any of the Project</w:t>
      </w:r>
      <w:r w:rsidRPr="005414B9">
        <w:t xml:space="preserve"> Requirements;</w:t>
      </w:r>
    </w:p>
    <w:p w14:paraId="014DC425" w14:textId="77777777" w:rsidR="00AF4650" w:rsidRPr="005414B9" w:rsidRDefault="00AF4650" w:rsidP="00624B11">
      <w:pPr>
        <w:rPr>
          <w:rFonts w:ascii="Times New Roman" w:hAnsi="Times New Roman" w:cs="Times New Roman"/>
        </w:rPr>
      </w:pPr>
    </w:p>
    <w:p w14:paraId="214672E7" w14:textId="77777777" w:rsidR="00AF4650" w:rsidRPr="005414B9" w:rsidRDefault="00F30835" w:rsidP="00CF3DFA">
      <w:pPr>
        <w:pStyle w:val="ListParagraph"/>
        <w:numPr>
          <w:ilvl w:val="0"/>
          <w:numId w:val="2"/>
        </w:numPr>
        <w:tabs>
          <w:tab w:val="left" w:pos="1720"/>
        </w:tabs>
        <w:spacing w:line="266" w:lineRule="auto"/>
        <w:ind w:left="720"/>
        <w:jc w:val="both"/>
      </w:pPr>
      <w:r w:rsidRPr="005414B9">
        <w:t>the Bid Security, Construction Performance Security, or O&amp;M Performance Security in each case, is not issued, renewed, replaced or provided (as the case may be) in accordance with this Agreement or becomes inoperative or ceases to remain valid or in force in breach of the relevant provisions of this Agreement;</w:t>
      </w:r>
    </w:p>
    <w:p w14:paraId="26B2C104" w14:textId="77777777" w:rsidR="00AF4650" w:rsidRPr="005414B9" w:rsidRDefault="00AF4650" w:rsidP="00CF3DFA">
      <w:pPr>
        <w:pStyle w:val="ListParagraph"/>
        <w:spacing w:line="266" w:lineRule="auto"/>
        <w:ind w:left="360"/>
        <w:jc w:val="both"/>
      </w:pPr>
    </w:p>
    <w:p w14:paraId="21D13E83" w14:textId="58708440" w:rsidR="00AF4650" w:rsidRPr="005414B9" w:rsidRDefault="00F30835" w:rsidP="00CF3DFA">
      <w:pPr>
        <w:pStyle w:val="ListParagraph"/>
        <w:numPr>
          <w:ilvl w:val="0"/>
          <w:numId w:val="2"/>
        </w:numPr>
        <w:tabs>
          <w:tab w:val="left" w:pos="1720"/>
        </w:tabs>
        <w:spacing w:line="266" w:lineRule="auto"/>
        <w:ind w:left="720"/>
        <w:jc w:val="both"/>
      </w:pPr>
      <w:r w:rsidRPr="005414B9">
        <w:t>a breach by the Concessionaire of its obligation to take out and maintain the required insurances in accordance with Article 20 (</w:t>
      </w:r>
      <w:r w:rsidRPr="005414B9">
        <w:rPr>
          <w:i/>
        </w:rPr>
        <w:t>Insurances</w:t>
      </w:r>
      <w:r w:rsidRPr="005414B9">
        <w:t>);</w:t>
      </w:r>
    </w:p>
    <w:p w14:paraId="7357EADF" w14:textId="77777777" w:rsidR="00AF4650" w:rsidRPr="005414B9" w:rsidRDefault="00AF4650" w:rsidP="00CF3DFA">
      <w:pPr>
        <w:pStyle w:val="ListParagraph"/>
        <w:spacing w:line="266" w:lineRule="auto"/>
        <w:ind w:left="360"/>
        <w:jc w:val="both"/>
      </w:pPr>
    </w:p>
    <w:p w14:paraId="3FC725A9" w14:textId="77777777" w:rsidR="00AF4650" w:rsidRPr="005414B9" w:rsidRDefault="00F30835" w:rsidP="00CF3DFA">
      <w:pPr>
        <w:pStyle w:val="ListParagraph"/>
        <w:numPr>
          <w:ilvl w:val="0"/>
          <w:numId w:val="2"/>
        </w:numPr>
        <w:tabs>
          <w:tab w:val="left" w:pos="1720"/>
        </w:tabs>
        <w:spacing w:line="266" w:lineRule="auto"/>
        <w:ind w:left="720"/>
        <w:jc w:val="both"/>
      </w:pPr>
      <w:r w:rsidRPr="005414B9">
        <w:t xml:space="preserve">a Change </w:t>
      </w:r>
      <w:proofErr w:type="gramStart"/>
      <w:r w:rsidRPr="005414B9">
        <w:t>In</w:t>
      </w:r>
      <w:proofErr w:type="gramEnd"/>
      <w:r w:rsidRPr="005414B9">
        <w:t xml:space="preserve"> Control, Change In Complete Control and/or Change In </w:t>
      </w:r>
      <w:bookmarkStart w:id="1" w:name="_GoBack"/>
      <w:r w:rsidRPr="005414B9">
        <w:t>Share</w:t>
      </w:r>
      <w:bookmarkEnd w:id="1"/>
      <w:r w:rsidRPr="005414B9">
        <w:t>holding has occurred in breach of this Agreement;</w:t>
      </w:r>
    </w:p>
    <w:p w14:paraId="55FC965D" w14:textId="77777777" w:rsidR="00AF4650" w:rsidRPr="005414B9" w:rsidRDefault="00AF4650" w:rsidP="00CF3DFA">
      <w:pPr>
        <w:pStyle w:val="ListParagraph"/>
        <w:spacing w:line="266" w:lineRule="auto"/>
        <w:ind w:left="360"/>
        <w:jc w:val="both"/>
      </w:pPr>
    </w:p>
    <w:p w14:paraId="77433963" w14:textId="4FCAD389" w:rsidR="00AF4650" w:rsidRPr="005414B9" w:rsidRDefault="00F30835" w:rsidP="00CF3DFA">
      <w:pPr>
        <w:pStyle w:val="ListParagraph"/>
        <w:numPr>
          <w:ilvl w:val="0"/>
          <w:numId w:val="2"/>
        </w:numPr>
        <w:tabs>
          <w:tab w:val="left" w:pos="1720"/>
        </w:tabs>
        <w:spacing w:line="266" w:lineRule="auto"/>
        <w:ind w:left="720"/>
        <w:jc w:val="both"/>
      </w:pPr>
      <w:r w:rsidRPr="005414B9">
        <w:t xml:space="preserve">the Concessionaire </w:t>
      </w:r>
      <w:r w:rsidR="003F1D09" w:rsidRPr="005414B9">
        <w:t>[</w:t>
      </w:r>
      <w:r w:rsidRPr="005414B9">
        <w:t xml:space="preserve">or </w:t>
      </w:r>
      <w:r w:rsidR="003F1D09" w:rsidRPr="005414B9">
        <w:rPr>
          <w:rFonts w:eastAsia="Times New Roman"/>
        </w:rPr>
        <w:t>the Sponsors]</w:t>
      </w:r>
      <w:r w:rsidR="003F1D09" w:rsidRPr="005414B9">
        <w:rPr>
          <w:rStyle w:val="FootnoteReference"/>
          <w:rFonts w:eastAsia="Times New Roman"/>
        </w:rPr>
        <w:footnoteReference w:id="6"/>
      </w:r>
      <w:r w:rsidRPr="005414B9">
        <w:t xml:space="preserve"> repudiate any of the </w:t>
      </w:r>
      <w:r w:rsidR="00E6342B" w:rsidRPr="005414B9">
        <w:rPr>
          <w:rFonts w:eastAsia="Times New Roman"/>
        </w:rPr>
        <w:t>Authority</w:t>
      </w:r>
      <w:r w:rsidRPr="005414B9">
        <w:t xml:space="preserve"> Agreements or otherwise evidence an intention not to be bound by the same;</w:t>
      </w:r>
    </w:p>
    <w:p w14:paraId="68FD8805" w14:textId="77777777" w:rsidR="00AF4650" w:rsidRPr="005414B9" w:rsidRDefault="00AF4650" w:rsidP="00CF3DFA">
      <w:pPr>
        <w:pStyle w:val="ListParagraph"/>
        <w:spacing w:line="266" w:lineRule="auto"/>
        <w:ind w:left="360"/>
        <w:jc w:val="both"/>
      </w:pPr>
    </w:p>
    <w:p w14:paraId="0453795A" w14:textId="1E5B8B3F" w:rsidR="00AF4650" w:rsidRPr="005414B9" w:rsidRDefault="0081394F" w:rsidP="00CF3DFA">
      <w:pPr>
        <w:pStyle w:val="ListParagraph"/>
        <w:numPr>
          <w:ilvl w:val="0"/>
          <w:numId w:val="2"/>
        </w:numPr>
        <w:tabs>
          <w:tab w:val="left" w:pos="1720"/>
        </w:tabs>
        <w:spacing w:line="266" w:lineRule="auto"/>
        <w:ind w:left="720"/>
        <w:jc w:val="both"/>
      </w:pPr>
      <w:r w:rsidRPr="005414B9">
        <w:t>[</w:t>
      </w:r>
      <w:r w:rsidR="00F30835" w:rsidRPr="005414B9">
        <w:t xml:space="preserve">termination of the Project Site </w:t>
      </w:r>
      <w:proofErr w:type="spellStart"/>
      <w:r w:rsidR="00F30835" w:rsidRPr="005414B9">
        <w:t>Licence</w:t>
      </w:r>
      <w:proofErr w:type="spellEnd"/>
      <w:r w:rsidR="00F30835" w:rsidRPr="005414B9">
        <w:t xml:space="preserve"> Agreement as a result of a material breach by the Concessionaire that is not remedied in accordance with the terms of the Project Site </w:t>
      </w:r>
      <w:proofErr w:type="spellStart"/>
      <w:r w:rsidR="00F30835" w:rsidRPr="005414B9">
        <w:t>Licence</w:t>
      </w:r>
      <w:proofErr w:type="spellEnd"/>
      <w:r w:rsidR="00F30835" w:rsidRPr="005414B9">
        <w:t xml:space="preserve"> Agreement</w:t>
      </w:r>
      <w:r w:rsidRPr="005414B9">
        <w:t>]</w:t>
      </w:r>
      <w:r w:rsidRPr="005414B9">
        <w:rPr>
          <w:rStyle w:val="FootnoteReference"/>
        </w:rPr>
        <w:footnoteReference w:id="7"/>
      </w:r>
      <w:r w:rsidR="00F30835" w:rsidRPr="005414B9">
        <w:t>;</w:t>
      </w:r>
    </w:p>
    <w:p w14:paraId="11632B78" w14:textId="77777777" w:rsidR="00AF4650" w:rsidRPr="005414B9" w:rsidRDefault="00AF4650" w:rsidP="00CF3DFA">
      <w:pPr>
        <w:pStyle w:val="ListParagraph"/>
        <w:spacing w:line="266" w:lineRule="auto"/>
        <w:ind w:left="360"/>
        <w:jc w:val="both"/>
      </w:pPr>
    </w:p>
    <w:p w14:paraId="64A0F81C" w14:textId="2FD0AC87" w:rsidR="00AF4650" w:rsidRPr="005414B9" w:rsidRDefault="00F30835" w:rsidP="00CF3DFA">
      <w:pPr>
        <w:pStyle w:val="ListParagraph"/>
        <w:numPr>
          <w:ilvl w:val="0"/>
          <w:numId w:val="2"/>
        </w:numPr>
        <w:spacing w:line="266" w:lineRule="auto"/>
        <w:ind w:left="720"/>
        <w:jc w:val="both"/>
      </w:pPr>
      <w:r w:rsidRPr="005414B9">
        <w:t xml:space="preserve">the Concessionaire has delayed any payment that has fallen due and payable under this Agreement and any of the </w:t>
      </w:r>
      <w:r w:rsidR="00E6342B" w:rsidRPr="005414B9">
        <w:rPr>
          <w:rFonts w:eastAsia="Times New Roman"/>
        </w:rPr>
        <w:t>Authority</w:t>
      </w:r>
      <w:r w:rsidRPr="005414B9">
        <w:t xml:space="preserve"> Agreements </w:t>
      </w:r>
      <w:r w:rsidR="0064485F" w:rsidRPr="005414B9">
        <w:t>by over</w:t>
      </w:r>
      <w:r w:rsidRPr="005414B9">
        <w:t xml:space="preserve"> sixty (60) days, save where such payment is duly Disputed by the Concessionaire in accordance with this Agreement;</w:t>
      </w:r>
      <w:r w:rsidR="00AF4650" w:rsidRPr="005414B9">
        <w:t xml:space="preserve"> </w:t>
      </w:r>
    </w:p>
    <w:p w14:paraId="0E5B3CE4" w14:textId="77777777" w:rsidR="00AF4650" w:rsidRPr="005414B9" w:rsidRDefault="00AF4650" w:rsidP="00CF3DFA">
      <w:pPr>
        <w:pStyle w:val="ListParagraph"/>
        <w:spacing w:line="266" w:lineRule="auto"/>
        <w:ind w:left="360"/>
        <w:jc w:val="both"/>
      </w:pPr>
    </w:p>
    <w:p w14:paraId="7B15DC47" w14:textId="77777777" w:rsidR="00AF4650" w:rsidRPr="005414B9" w:rsidRDefault="00AF4650" w:rsidP="00CF3DFA">
      <w:pPr>
        <w:pStyle w:val="ListParagraph"/>
        <w:numPr>
          <w:ilvl w:val="0"/>
          <w:numId w:val="2"/>
        </w:numPr>
        <w:spacing w:line="266" w:lineRule="auto"/>
        <w:ind w:left="720"/>
        <w:jc w:val="both"/>
      </w:pPr>
      <w:r w:rsidRPr="005414B9">
        <w:t xml:space="preserve">any assets or shares of the Concessionaire are expropriated, confiscated, compulsorily acquired or </w:t>
      </w:r>
      <w:proofErr w:type="spellStart"/>
      <w:r w:rsidRPr="005414B9">
        <w:t>nationalised</w:t>
      </w:r>
      <w:proofErr w:type="spellEnd"/>
      <w:r w:rsidRPr="005414B9">
        <w:t xml:space="preserve"> by any Government Authority or entity due to an act or omission of the Concessionaire or its shareholders, causing a Material Adverse Effect;</w:t>
      </w:r>
    </w:p>
    <w:p w14:paraId="10B0916C" w14:textId="77777777" w:rsidR="00AF4650" w:rsidRPr="005414B9" w:rsidRDefault="00AF4650" w:rsidP="00CF3DFA">
      <w:pPr>
        <w:pStyle w:val="ListParagraph"/>
        <w:spacing w:line="266" w:lineRule="auto"/>
        <w:ind w:left="360"/>
        <w:jc w:val="both"/>
      </w:pPr>
    </w:p>
    <w:p w14:paraId="2CD9867A" w14:textId="6FD443DF" w:rsidR="00AF4650" w:rsidRPr="005414B9" w:rsidRDefault="00AF4650" w:rsidP="00CF3DFA">
      <w:pPr>
        <w:pStyle w:val="ListParagraph"/>
        <w:numPr>
          <w:ilvl w:val="0"/>
          <w:numId w:val="2"/>
        </w:numPr>
        <w:spacing w:line="266" w:lineRule="auto"/>
        <w:ind w:left="720"/>
        <w:jc w:val="both"/>
      </w:pPr>
      <w:r w:rsidRPr="005414B9">
        <w:t xml:space="preserve">the exercise by the Financiers of their remedies under the Financing Documents with respect to either the assets comprising the Concession Assets or any </w:t>
      </w:r>
      <w:r w:rsidR="00FE72DE" w:rsidRPr="005414B9">
        <w:t>[</w:t>
      </w:r>
      <w:r w:rsidR="002E151A" w:rsidRPr="005414B9">
        <w:t>Ordinary S</w:t>
      </w:r>
      <w:r w:rsidRPr="005414B9">
        <w:t>hares</w:t>
      </w:r>
      <w:r w:rsidR="00FE72DE" w:rsidRPr="005414B9">
        <w:t>]</w:t>
      </w:r>
      <w:r w:rsidRPr="005414B9">
        <w:t xml:space="preserve"> pledged to the Financiers under the Financing Documents such that the Concessionaire or its management are removed by the Financiers from control of the Project or of the Concessionaire, and/or (ii) the failure by the Financiers (or the agent of the same) to comply with the Concession Direct Agreement;</w:t>
      </w:r>
    </w:p>
    <w:p w14:paraId="13AF042D" w14:textId="77777777" w:rsidR="00AF4650" w:rsidRPr="005414B9" w:rsidRDefault="00AF4650" w:rsidP="00CF3DFA">
      <w:pPr>
        <w:tabs>
          <w:tab w:val="left" w:pos="1720"/>
        </w:tabs>
        <w:spacing w:after="0" w:line="266" w:lineRule="auto"/>
        <w:ind w:left="720" w:right="20"/>
        <w:jc w:val="both"/>
        <w:rPr>
          <w:rFonts w:ascii="Times New Roman" w:hAnsi="Times New Roman" w:cs="Times New Roman"/>
        </w:rPr>
      </w:pPr>
    </w:p>
    <w:p w14:paraId="5943F350" w14:textId="78E210E4" w:rsidR="00AF4650" w:rsidRPr="005414B9" w:rsidRDefault="00AF4650" w:rsidP="00CF3DFA">
      <w:pPr>
        <w:numPr>
          <w:ilvl w:val="0"/>
          <w:numId w:val="2"/>
        </w:numPr>
        <w:tabs>
          <w:tab w:val="left" w:pos="1720"/>
        </w:tabs>
        <w:spacing w:after="0" w:line="266" w:lineRule="auto"/>
        <w:ind w:left="720" w:right="20"/>
        <w:jc w:val="both"/>
        <w:rPr>
          <w:rFonts w:ascii="Times New Roman" w:hAnsi="Times New Roman" w:cs="Times New Roman"/>
        </w:rPr>
      </w:pPr>
      <w:r w:rsidRPr="005414B9">
        <w:rPr>
          <w:rFonts w:ascii="Times New Roman" w:hAnsi="Times New Roman" w:cs="Times New Roman"/>
        </w:rPr>
        <w:t>a material breach by the EPC Contractors, the O&amp;M Contractors or any other subcontractor or any of the parties to the Project Agreements or any of their respective contracts with the Concessionaire having a Material Adverse Effect;</w:t>
      </w:r>
    </w:p>
    <w:p w14:paraId="7A15E4AF" w14:textId="77777777" w:rsidR="00AF4650" w:rsidRPr="005414B9" w:rsidRDefault="00AF4650" w:rsidP="00CF3DFA">
      <w:pPr>
        <w:tabs>
          <w:tab w:val="left" w:pos="1720"/>
        </w:tabs>
        <w:spacing w:after="0" w:line="266" w:lineRule="auto"/>
        <w:ind w:left="720"/>
        <w:jc w:val="both"/>
        <w:rPr>
          <w:rFonts w:ascii="Times New Roman" w:hAnsi="Times New Roman" w:cs="Times New Roman"/>
        </w:rPr>
      </w:pPr>
    </w:p>
    <w:p w14:paraId="2194699C" w14:textId="73779021" w:rsidR="000B4EB6" w:rsidRPr="005414B9" w:rsidRDefault="00AF4650" w:rsidP="00CF3DFA">
      <w:pPr>
        <w:numPr>
          <w:ilvl w:val="0"/>
          <w:numId w:val="2"/>
        </w:numPr>
        <w:tabs>
          <w:tab w:val="left" w:pos="1720"/>
        </w:tabs>
        <w:spacing w:after="0" w:line="266" w:lineRule="auto"/>
        <w:ind w:left="720"/>
        <w:jc w:val="both"/>
        <w:rPr>
          <w:rFonts w:ascii="Times New Roman" w:hAnsi="Times New Roman" w:cs="Times New Roman"/>
        </w:rPr>
      </w:pPr>
      <w:r w:rsidRPr="005414B9">
        <w:rPr>
          <w:rFonts w:ascii="Times New Roman" w:hAnsi="Times New Roman" w:cs="Times New Roman"/>
        </w:rPr>
        <w:t>the Concessionaire fails to achieve Project Construction Completion and/or fails to complete the First Major Maintenance and the Second Major Maintenance, in each case, in accordance with the Applicable Standards and/or the timelines set-out in the Applicable Standards (in each case, as certified by the Independent Engineer), which failure continues for a period of thirty (30) days</w:t>
      </w:r>
      <w:r w:rsidR="006B5ACD" w:rsidRPr="005414B9">
        <w:rPr>
          <w:rFonts w:ascii="Times New Roman" w:hAnsi="Times New Roman" w:cs="Times New Roman"/>
        </w:rPr>
        <w:t>;</w:t>
      </w:r>
    </w:p>
    <w:p w14:paraId="55A444E9" w14:textId="77777777" w:rsidR="000B4EB6" w:rsidRPr="005414B9" w:rsidRDefault="000B4EB6" w:rsidP="00CF3DFA">
      <w:pPr>
        <w:pStyle w:val="ListParagraph"/>
        <w:spacing w:line="266" w:lineRule="auto"/>
        <w:jc w:val="both"/>
      </w:pPr>
    </w:p>
    <w:p w14:paraId="28F580DB" w14:textId="77777777" w:rsidR="000B4EB6" w:rsidRPr="005414B9" w:rsidRDefault="000B4EB6" w:rsidP="00CF3DFA">
      <w:pPr>
        <w:numPr>
          <w:ilvl w:val="0"/>
          <w:numId w:val="2"/>
        </w:numPr>
        <w:tabs>
          <w:tab w:val="left" w:pos="1720"/>
        </w:tabs>
        <w:spacing w:after="0" w:line="266" w:lineRule="auto"/>
        <w:ind w:left="720"/>
        <w:jc w:val="both"/>
        <w:rPr>
          <w:rFonts w:ascii="Times New Roman" w:hAnsi="Times New Roman" w:cs="Times New Roman"/>
        </w:rPr>
      </w:pPr>
      <w:r w:rsidRPr="005414B9">
        <w:rPr>
          <w:rFonts w:ascii="Times New Roman" w:hAnsi="Times New Roman" w:cs="Times New Roman"/>
        </w:rPr>
        <w:t xml:space="preserve">an aggregate of [PKR [◙] or the equivalent indebtedness of the Concessionaire becomes due and payable prior to its stated maturity due to an event of default under the Financing Documents; </w:t>
      </w:r>
    </w:p>
    <w:p w14:paraId="6D5D2CE5" w14:textId="77777777" w:rsidR="000B4EB6" w:rsidRPr="005414B9" w:rsidRDefault="000B4EB6" w:rsidP="005414B9">
      <w:pPr>
        <w:pStyle w:val="ListParagraph"/>
        <w:spacing w:line="266" w:lineRule="auto"/>
        <w:jc w:val="both"/>
      </w:pPr>
    </w:p>
    <w:p w14:paraId="5900EF02" w14:textId="147328FE" w:rsidR="006E1057" w:rsidRPr="005414B9" w:rsidRDefault="000B4EB6" w:rsidP="00E62D78">
      <w:pPr>
        <w:numPr>
          <w:ilvl w:val="0"/>
          <w:numId w:val="2"/>
        </w:numPr>
        <w:tabs>
          <w:tab w:val="left" w:pos="1720"/>
        </w:tabs>
        <w:spacing w:after="0" w:line="266" w:lineRule="auto"/>
        <w:ind w:left="720"/>
        <w:jc w:val="both"/>
        <w:rPr>
          <w:rFonts w:ascii="Times New Roman" w:hAnsi="Times New Roman" w:cs="Times New Roman"/>
        </w:rPr>
      </w:pPr>
      <w:r w:rsidRPr="005414B9">
        <w:rPr>
          <w:rFonts w:ascii="Times New Roman" w:hAnsi="Times New Roman" w:cs="Times New Roman"/>
        </w:rPr>
        <w:t xml:space="preserve">the </w:t>
      </w:r>
      <w:r w:rsidR="00E62D78" w:rsidRPr="005414B9">
        <w:rPr>
          <w:rFonts w:ascii="Times New Roman" w:hAnsi="Times New Roman" w:cs="Times New Roman"/>
        </w:rPr>
        <w:t xml:space="preserve">Sponsor Base Equity Amount </w:t>
      </w:r>
      <w:r w:rsidRPr="005414B9">
        <w:rPr>
          <w:rFonts w:ascii="Times New Roman" w:hAnsi="Times New Roman" w:cs="Times New Roman"/>
        </w:rPr>
        <w:t xml:space="preserve">of the </w:t>
      </w:r>
      <w:r w:rsidR="00E62D78" w:rsidRPr="005414B9">
        <w:rPr>
          <w:rFonts w:ascii="Times New Roman" w:hAnsi="Times New Roman" w:cs="Times New Roman"/>
        </w:rPr>
        <w:t>Sponsors</w:t>
      </w:r>
      <w:r w:rsidRPr="005414B9">
        <w:rPr>
          <w:rFonts w:ascii="Times New Roman" w:hAnsi="Times New Roman" w:cs="Times New Roman"/>
        </w:rPr>
        <w:t xml:space="preserve"> of the Concessionaire are not made in the amounts and at the times required by </w:t>
      </w:r>
      <w:r w:rsidR="00E62D78" w:rsidRPr="005414B9">
        <w:rPr>
          <w:rFonts w:ascii="Times New Roman" w:hAnsi="Times New Roman" w:cs="Times New Roman"/>
        </w:rPr>
        <w:t>the Equity Funding &amp; Utilization Agreement</w:t>
      </w:r>
      <w:r w:rsidR="00543493" w:rsidRPr="005414B9">
        <w:rPr>
          <w:rStyle w:val="FootnoteReference"/>
          <w:rFonts w:ascii="Times New Roman" w:hAnsi="Times New Roman" w:cs="Times New Roman"/>
        </w:rPr>
        <w:footnoteReference w:id="8"/>
      </w:r>
      <w:r w:rsidRPr="005414B9">
        <w:rPr>
          <w:rFonts w:ascii="Times New Roman" w:hAnsi="Times New Roman" w:cs="Times New Roman"/>
        </w:rPr>
        <w:t xml:space="preserve">; </w:t>
      </w:r>
    </w:p>
    <w:p w14:paraId="20F866E0" w14:textId="77777777" w:rsidR="00E62D78" w:rsidRPr="005414B9" w:rsidRDefault="00E62D78" w:rsidP="005414B9">
      <w:pPr>
        <w:tabs>
          <w:tab w:val="left" w:pos="1720"/>
        </w:tabs>
        <w:spacing w:after="0" w:line="266" w:lineRule="auto"/>
        <w:jc w:val="both"/>
        <w:rPr>
          <w:rFonts w:ascii="Times New Roman" w:hAnsi="Times New Roman" w:cs="Times New Roman"/>
        </w:rPr>
      </w:pPr>
    </w:p>
    <w:p w14:paraId="7ED949EE" w14:textId="70439D52" w:rsidR="009F771B" w:rsidRPr="005414B9" w:rsidRDefault="000B4EB6" w:rsidP="005414B9">
      <w:pPr>
        <w:numPr>
          <w:ilvl w:val="0"/>
          <w:numId w:val="2"/>
        </w:numPr>
        <w:tabs>
          <w:tab w:val="left" w:pos="1720"/>
        </w:tabs>
        <w:spacing w:after="0" w:line="266" w:lineRule="auto"/>
        <w:ind w:left="720"/>
        <w:jc w:val="both"/>
        <w:rPr>
          <w:rFonts w:ascii="Times New Roman" w:hAnsi="Times New Roman" w:cs="Times New Roman"/>
        </w:rPr>
      </w:pPr>
      <w:r w:rsidRPr="005414B9">
        <w:rPr>
          <w:rFonts w:ascii="Times New Roman" w:hAnsi="Times New Roman" w:cs="Times New Roman"/>
        </w:rPr>
        <w:t xml:space="preserve">the Concessionaire fails to report </w:t>
      </w:r>
      <w:r w:rsidR="006E1057" w:rsidRPr="005414B9">
        <w:rPr>
          <w:rFonts w:ascii="Times New Roman" w:hAnsi="Times New Roman" w:cs="Times New Roman"/>
        </w:rPr>
        <w:t xml:space="preserve">any </w:t>
      </w:r>
      <w:r w:rsidR="00CA641A" w:rsidRPr="005414B9">
        <w:rPr>
          <w:rFonts w:ascii="Times New Roman" w:hAnsi="Times New Roman" w:cs="Times New Roman"/>
        </w:rPr>
        <w:t xml:space="preserve">Related Party Transactions </w:t>
      </w:r>
      <w:r w:rsidRPr="005414B9">
        <w:rPr>
          <w:rFonts w:ascii="Times New Roman" w:hAnsi="Times New Roman" w:cs="Times New Roman"/>
        </w:rPr>
        <w:t xml:space="preserve">in accordance with this </w:t>
      </w:r>
      <w:r w:rsidR="006E1057" w:rsidRPr="005414B9">
        <w:rPr>
          <w:rFonts w:ascii="Times New Roman" w:hAnsi="Times New Roman" w:cs="Times New Roman"/>
        </w:rPr>
        <w:t>Agreement</w:t>
      </w:r>
      <w:r w:rsidRPr="005414B9">
        <w:rPr>
          <w:rFonts w:ascii="Times New Roman" w:hAnsi="Times New Roman" w:cs="Times New Roman"/>
        </w:rPr>
        <w:t xml:space="preserve"> or if the Concessionaire enters into any </w:t>
      </w:r>
      <w:r w:rsidR="00CA641A" w:rsidRPr="005414B9">
        <w:rPr>
          <w:rFonts w:ascii="Times New Roman" w:hAnsi="Times New Roman" w:cs="Times New Roman"/>
        </w:rPr>
        <w:t xml:space="preserve">Related Party Transactions </w:t>
      </w:r>
      <w:r w:rsidRPr="005414B9">
        <w:rPr>
          <w:rFonts w:ascii="Times New Roman" w:hAnsi="Times New Roman" w:cs="Times New Roman"/>
        </w:rPr>
        <w:t>otherwise than</w:t>
      </w:r>
      <w:r w:rsidR="006E1057" w:rsidRPr="005414B9">
        <w:rPr>
          <w:rFonts w:ascii="Times New Roman" w:hAnsi="Times New Roman" w:cs="Times New Roman"/>
        </w:rPr>
        <w:t xml:space="preserve"> </w:t>
      </w:r>
      <w:r w:rsidR="00057C89" w:rsidRPr="005414B9">
        <w:rPr>
          <w:rFonts w:ascii="Times New Roman" w:hAnsi="Times New Roman" w:cs="Times New Roman"/>
        </w:rPr>
        <w:t xml:space="preserve">in compliance with Section 7.17 </w:t>
      </w:r>
      <w:r w:rsidR="00057C89" w:rsidRPr="005414B9">
        <w:rPr>
          <w:rFonts w:ascii="Times New Roman" w:hAnsi="Times New Roman" w:cs="Times New Roman"/>
          <w:i/>
        </w:rPr>
        <w:t>(Related Party Transactions)</w:t>
      </w:r>
      <w:r w:rsidR="006B5ACD" w:rsidRPr="005414B9">
        <w:rPr>
          <w:rFonts w:ascii="Times New Roman" w:hAnsi="Times New Roman" w:cs="Times New Roman"/>
        </w:rPr>
        <w:t>.</w:t>
      </w:r>
    </w:p>
    <w:p w14:paraId="5B73F8A6" w14:textId="77777777" w:rsidR="00784D04" w:rsidRPr="005414B9" w:rsidRDefault="00784D04" w:rsidP="005414B9">
      <w:pPr>
        <w:tabs>
          <w:tab w:val="left" w:pos="1720"/>
        </w:tabs>
        <w:spacing w:after="0" w:line="266" w:lineRule="auto"/>
        <w:jc w:val="both"/>
        <w:rPr>
          <w:rFonts w:ascii="Times New Roman" w:hAnsi="Times New Roman" w:cs="Times New Roman"/>
        </w:rPr>
      </w:pPr>
    </w:p>
    <w:p w14:paraId="6E4801A5" w14:textId="52F949A7" w:rsidR="00784D04" w:rsidRPr="005414B9" w:rsidRDefault="00784D04" w:rsidP="005414B9">
      <w:pPr>
        <w:tabs>
          <w:tab w:val="left" w:pos="1720"/>
        </w:tabs>
        <w:spacing w:line="266" w:lineRule="auto"/>
        <w:jc w:val="both"/>
        <w:rPr>
          <w:rFonts w:ascii="Times New Roman" w:hAnsi="Times New Roman" w:cs="Times New Roman"/>
        </w:rPr>
      </w:pPr>
    </w:p>
    <w:p w14:paraId="02F2D469" w14:textId="77777777" w:rsidR="006F01C8" w:rsidRPr="005414B9" w:rsidRDefault="006F01C8" w:rsidP="005414B9">
      <w:pPr>
        <w:numPr>
          <w:ilvl w:val="0"/>
          <w:numId w:val="2"/>
        </w:numPr>
        <w:tabs>
          <w:tab w:val="left" w:pos="1720"/>
        </w:tabs>
        <w:spacing w:after="0" w:line="266" w:lineRule="auto"/>
        <w:ind w:left="720"/>
        <w:jc w:val="both"/>
        <w:rPr>
          <w:rFonts w:ascii="Times New Roman" w:hAnsi="Times New Roman" w:cs="Times New Roman"/>
        </w:rPr>
        <w:sectPr w:rsidR="006F01C8" w:rsidRPr="005414B9">
          <w:type w:val="continuous"/>
          <w:pgSz w:w="11900" w:h="16838"/>
          <w:pgMar w:top="1440" w:right="1426" w:bottom="1440" w:left="1440" w:header="0" w:footer="0" w:gutter="0"/>
          <w:cols w:space="0" w:equalWidth="0">
            <w:col w:w="9040"/>
          </w:cols>
          <w:docGrid w:linePitch="360"/>
        </w:sectPr>
      </w:pPr>
    </w:p>
    <w:p w14:paraId="7FCD51E9" w14:textId="77777777" w:rsidR="00AF4650" w:rsidRPr="005414B9" w:rsidRDefault="00AF4650" w:rsidP="00CF3DFA">
      <w:pPr>
        <w:spacing w:line="266" w:lineRule="auto"/>
        <w:jc w:val="both"/>
        <w:rPr>
          <w:rFonts w:ascii="Times New Roman" w:hAnsi="Times New Roman" w:cs="Times New Roman"/>
          <w:b/>
          <w:smallCaps/>
          <w:u w:val="single"/>
        </w:rPr>
      </w:pPr>
      <w:bookmarkStart w:id="2" w:name="page192"/>
      <w:bookmarkEnd w:id="2"/>
    </w:p>
    <w:p w14:paraId="0F3C3B0D" w14:textId="3F547071" w:rsidR="00AF4650" w:rsidRPr="005414B9" w:rsidRDefault="00AF4650" w:rsidP="00CF3DFA">
      <w:pPr>
        <w:spacing w:line="266" w:lineRule="auto"/>
        <w:jc w:val="both"/>
        <w:rPr>
          <w:rFonts w:ascii="Times New Roman" w:hAnsi="Times New Roman" w:cs="Times New Roman"/>
          <w:b/>
          <w:smallCaps/>
          <w:u w:val="single"/>
        </w:rPr>
      </w:pPr>
      <w:r w:rsidRPr="005414B9">
        <w:rPr>
          <w:rFonts w:ascii="Times New Roman" w:hAnsi="Times New Roman" w:cs="Times New Roman"/>
          <w:b/>
          <w:smallCaps/>
          <w:u w:val="single"/>
        </w:rPr>
        <w:t xml:space="preserve">Part II - </w:t>
      </w:r>
      <w:r w:rsidR="00E6342B" w:rsidRPr="005414B9">
        <w:rPr>
          <w:rFonts w:ascii="Times New Roman" w:hAnsi="Times New Roman" w:cs="Times New Roman"/>
          <w:b/>
          <w:smallCaps/>
          <w:u w:val="single"/>
        </w:rPr>
        <w:t>Authority</w:t>
      </w:r>
      <w:r w:rsidRPr="005414B9">
        <w:rPr>
          <w:rFonts w:ascii="Times New Roman" w:hAnsi="Times New Roman" w:cs="Times New Roman"/>
          <w:b/>
          <w:smallCaps/>
          <w:u w:val="single"/>
        </w:rPr>
        <w:t xml:space="preserve"> Event of Default</w:t>
      </w:r>
    </w:p>
    <w:p w14:paraId="3DDF8FBB" w14:textId="256A7FEF" w:rsidR="00F30835" w:rsidRPr="005414B9" w:rsidRDefault="00F30835" w:rsidP="00CF3DFA">
      <w:pPr>
        <w:tabs>
          <w:tab w:val="left" w:pos="980"/>
        </w:tabs>
        <w:spacing w:line="266" w:lineRule="auto"/>
        <w:ind w:right="20"/>
        <w:jc w:val="both"/>
        <w:rPr>
          <w:rFonts w:ascii="Times New Roman" w:hAnsi="Times New Roman" w:cs="Times New Roman"/>
        </w:rPr>
      </w:pPr>
      <w:r w:rsidRPr="005414B9">
        <w:rPr>
          <w:rFonts w:ascii="Times New Roman" w:hAnsi="Times New Roman" w:cs="Times New Roman"/>
        </w:rPr>
        <w:t xml:space="preserve">The following events shall constitute the </w:t>
      </w:r>
      <w:r w:rsidR="00E6342B" w:rsidRPr="005414B9">
        <w:rPr>
          <w:rFonts w:ascii="Times New Roman" w:eastAsia="Times New Roman" w:hAnsi="Times New Roman" w:cs="Times New Roman"/>
        </w:rPr>
        <w:t>Authority</w:t>
      </w:r>
      <w:r w:rsidRPr="005414B9">
        <w:rPr>
          <w:rFonts w:ascii="Times New Roman" w:hAnsi="Times New Roman" w:cs="Times New Roman"/>
        </w:rPr>
        <w:t xml:space="preserve"> Event of Default, unless the same has occurred and / or results from a Concessionaire Event of</w:t>
      </w:r>
      <w:r w:rsidRPr="005414B9">
        <w:rPr>
          <w:rFonts w:ascii="Times New Roman" w:hAnsi="Times New Roman" w:cs="Times New Roman"/>
          <w:b/>
        </w:rPr>
        <w:t xml:space="preserve"> </w:t>
      </w:r>
      <w:r w:rsidRPr="005414B9">
        <w:rPr>
          <w:rFonts w:ascii="Times New Roman" w:hAnsi="Times New Roman" w:cs="Times New Roman"/>
        </w:rPr>
        <w:t>Default or a Force Majeure Event:</w:t>
      </w:r>
    </w:p>
    <w:p w14:paraId="0B50B477" w14:textId="035F20B5" w:rsidR="00581F33" w:rsidRPr="005414B9" w:rsidRDefault="00F30835" w:rsidP="00624B11">
      <w:pPr>
        <w:numPr>
          <w:ilvl w:val="0"/>
          <w:numId w:val="1"/>
        </w:numPr>
        <w:tabs>
          <w:tab w:val="clear" w:pos="360"/>
          <w:tab w:val="num" w:pos="-648"/>
          <w:tab w:val="left" w:pos="1720"/>
        </w:tabs>
        <w:spacing w:after="0" w:line="266" w:lineRule="auto"/>
        <w:ind w:left="712" w:hanging="712"/>
        <w:jc w:val="both"/>
        <w:rPr>
          <w:rFonts w:ascii="Times New Roman" w:hAnsi="Times New Roman" w:cs="Times New Roman"/>
        </w:rPr>
      </w:pPr>
      <w:r w:rsidRPr="005414B9">
        <w:rPr>
          <w:rFonts w:ascii="Times New Roman" w:hAnsi="Times New Roman" w:cs="Times New Roman"/>
        </w:rPr>
        <w:t xml:space="preserve">any Material Breach by the </w:t>
      </w:r>
      <w:r w:rsidR="00E6342B" w:rsidRPr="005414B9">
        <w:rPr>
          <w:rFonts w:ascii="Times New Roman" w:eastAsia="Times New Roman" w:hAnsi="Times New Roman" w:cs="Times New Roman"/>
        </w:rPr>
        <w:t>Authority</w:t>
      </w:r>
      <w:r w:rsidRPr="005414B9">
        <w:rPr>
          <w:rFonts w:ascii="Times New Roman" w:hAnsi="Times New Roman" w:cs="Times New Roman"/>
        </w:rPr>
        <w:t>;</w:t>
      </w:r>
    </w:p>
    <w:p w14:paraId="0BBD8745" w14:textId="77777777" w:rsidR="00581F33" w:rsidRPr="005414B9" w:rsidRDefault="00581F33" w:rsidP="00CF3DFA">
      <w:pPr>
        <w:pStyle w:val="ListParagraph"/>
        <w:spacing w:line="266" w:lineRule="auto"/>
        <w:jc w:val="both"/>
      </w:pPr>
      <w:bookmarkStart w:id="3" w:name="page193"/>
      <w:bookmarkEnd w:id="3"/>
    </w:p>
    <w:p w14:paraId="4D33CA25" w14:textId="158277DF" w:rsidR="003E6F3A" w:rsidRPr="005414B9" w:rsidRDefault="00581F33" w:rsidP="00CF3DFA">
      <w:pPr>
        <w:numPr>
          <w:ilvl w:val="0"/>
          <w:numId w:val="1"/>
        </w:numPr>
        <w:tabs>
          <w:tab w:val="clear" w:pos="360"/>
          <w:tab w:val="num" w:pos="-648"/>
          <w:tab w:val="left" w:pos="1720"/>
        </w:tabs>
        <w:spacing w:after="0" w:line="266" w:lineRule="auto"/>
        <w:ind w:left="712" w:hanging="712"/>
        <w:jc w:val="both"/>
        <w:rPr>
          <w:rFonts w:ascii="Times New Roman" w:hAnsi="Times New Roman" w:cs="Times New Roman"/>
        </w:rPr>
      </w:pPr>
      <w:r w:rsidRPr="005414B9">
        <w:rPr>
          <w:rFonts w:ascii="Times New Roman" w:hAnsi="Times New Roman" w:cs="Times New Roman"/>
        </w:rPr>
        <w:t>[</w:t>
      </w:r>
      <w:r w:rsidR="00F30835" w:rsidRPr="005414B9">
        <w:rPr>
          <w:rFonts w:ascii="Times New Roman" w:hAnsi="Times New Roman" w:cs="Times New Roman"/>
        </w:rPr>
        <w:t xml:space="preserve">any termination, cancellation, resumption or revocation of the Concessionaire’s interest established under </w:t>
      </w:r>
      <w:r w:rsidRPr="005414B9">
        <w:rPr>
          <w:rFonts w:ascii="Times New Roman" w:hAnsi="Times New Roman" w:cs="Times New Roman"/>
        </w:rPr>
        <w:t>[</w:t>
      </w:r>
      <w:r w:rsidR="00F30835" w:rsidRPr="005414B9">
        <w:rPr>
          <w:rFonts w:ascii="Times New Roman" w:hAnsi="Times New Roman" w:cs="Times New Roman"/>
        </w:rPr>
        <w:t xml:space="preserve">the Project Site </w:t>
      </w:r>
      <w:proofErr w:type="spellStart"/>
      <w:r w:rsidR="00F30835" w:rsidRPr="005414B9">
        <w:rPr>
          <w:rFonts w:ascii="Times New Roman" w:hAnsi="Times New Roman" w:cs="Times New Roman"/>
        </w:rPr>
        <w:t>Licence</w:t>
      </w:r>
      <w:proofErr w:type="spellEnd"/>
      <w:r w:rsidR="00F30835" w:rsidRPr="005414B9">
        <w:rPr>
          <w:rFonts w:ascii="Times New Roman" w:hAnsi="Times New Roman" w:cs="Times New Roman"/>
        </w:rPr>
        <w:t xml:space="preserve"> Agreement</w:t>
      </w:r>
      <w:r w:rsidRPr="005414B9">
        <w:rPr>
          <w:rFonts w:ascii="Times New Roman" w:hAnsi="Times New Roman" w:cs="Times New Roman"/>
        </w:rPr>
        <w:t>]</w:t>
      </w:r>
      <w:r w:rsidR="00F30835" w:rsidRPr="005414B9">
        <w:rPr>
          <w:rFonts w:ascii="Times New Roman" w:hAnsi="Times New Roman" w:cs="Times New Roman"/>
        </w:rPr>
        <w:t xml:space="preserve"> in respect of the </w:t>
      </w:r>
      <w:r w:rsidRPr="005414B9">
        <w:rPr>
          <w:rFonts w:ascii="Times New Roman" w:hAnsi="Times New Roman" w:cs="Times New Roman"/>
        </w:rPr>
        <w:t>[</w:t>
      </w:r>
      <w:r w:rsidR="00F30835" w:rsidRPr="005414B9">
        <w:rPr>
          <w:rFonts w:ascii="Times New Roman" w:hAnsi="Times New Roman" w:cs="Times New Roman"/>
        </w:rPr>
        <w:t>Project Site</w:t>
      </w:r>
      <w:r w:rsidRPr="005414B9">
        <w:rPr>
          <w:rFonts w:ascii="Times New Roman" w:hAnsi="Times New Roman" w:cs="Times New Roman"/>
        </w:rPr>
        <w:t>]</w:t>
      </w:r>
      <w:r w:rsidR="00F30835" w:rsidRPr="005414B9">
        <w:rPr>
          <w:rFonts w:ascii="Times New Roman" w:hAnsi="Times New Roman" w:cs="Times New Roman"/>
        </w:rPr>
        <w:t xml:space="preserve"> (otherwise than for a breach of the conditions of the Project Site </w:t>
      </w:r>
      <w:proofErr w:type="spellStart"/>
      <w:r w:rsidR="00F30835" w:rsidRPr="005414B9">
        <w:rPr>
          <w:rFonts w:ascii="Times New Roman" w:hAnsi="Times New Roman" w:cs="Times New Roman"/>
        </w:rPr>
        <w:t>Licence</w:t>
      </w:r>
      <w:proofErr w:type="spellEnd"/>
      <w:r w:rsidR="00F30835" w:rsidRPr="005414B9">
        <w:rPr>
          <w:rFonts w:ascii="Times New Roman" w:hAnsi="Times New Roman" w:cs="Times New Roman"/>
        </w:rPr>
        <w:t xml:space="preserve"> Agreement</w:t>
      </w:r>
      <w:r w:rsidR="00E6342B" w:rsidRPr="005414B9">
        <w:rPr>
          <w:rFonts w:ascii="Times New Roman" w:hAnsi="Times New Roman" w:cs="Times New Roman"/>
        </w:rPr>
        <w:t xml:space="preserve"> [or any other Project Agreement (as may be applicable)] </w:t>
      </w:r>
      <w:r w:rsidR="00F30835" w:rsidRPr="005414B9">
        <w:rPr>
          <w:rFonts w:ascii="Times New Roman" w:hAnsi="Times New Roman" w:cs="Times New Roman"/>
        </w:rPr>
        <w:t>by the Concessionaire entitling such termination, cancellation, resumption or revocation)</w:t>
      </w:r>
      <w:r w:rsidRPr="005414B9">
        <w:rPr>
          <w:rFonts w:ascii="Times New Roman" w:hAnsi="Times New Roman" w:cs="Times New Roman"/>
        </w:rPr>
        <w:t>]</w:t>
      </w:r>
      <w:r w:rsidRPr="005414B9">
        <w:rPr>
          <w:rStyle w:val="FootnoteReference"/>
          <w:rFonts w:ascii="Times New Roman" w:hAnsi="Times New Roman" w:cs="Times New Roman"/>
        </w:rPr>
        <w:footnoteReference w:id="9"/>
      </w:r>
      <w:r w:rsidR="00F30835" w:rsidRPr="005414B9">
        <w:rPr>
          <w:rFonts w:ascii="Times New Roman" w:hAnsi="Times New Roman" w:cs="Times New Roman"/>
        </w:rPr>
        <w:t>;</w:t>
      </w:r>
    </w:p>
    <w:p w14:paraId="56DEC09C" w14:textId="77777777" w:rsidR="003E6F3A" w:rsidRPr="005414B9" w:rsidRDefault="003E6F3A" w:rsidP="00CF3DFA">
      <w:pPr>
        <w:pStyle w:val="ListParagraph"/>
        <w:spacing w:line="266" w:lineRule="auto"/>
        <w:jc w:val="both"/>
      </w:pPr>
    </w:p>
    <w:p w14:paraId="116322D1" w14:textId="1006F4B4" w:rsidR="00F30835" w:rsidRPr="005414B9" w:rsidRDefault="00F30835" w:rsidP="00CF3DFA">
      <w:pPr>
        <w:numPr>
          <w:ilvl w:val="0"/>
          <w:numId w:val="1"/>
        </w:numPr>
        <w:tabs>
          <w:tab w:val="clear" w:pos="360"/>
          <w:tab w:val="num" w:pos="-648"/>
          <w:tab w:val="left" w:pos="1720"/>
        </w:tabs>
        <w:spacing w:after="0" w:line="266" w:lineRule="auto"/>
        <w:ind w:left="712" w:hanging="712"/>
        <w:jc w:val="both"/>
        <w:rPr>
          <w:rFonts w:ascii="Times New Roman" w:hAnsi="Times New Roman" w:cs="Times New Roman"/>
        </w:rPr>
      </w:pPr>
      <w:r w:rsidRPr="005414B9">
        <w:rPr>
          <w:rFonts w:ascii="Times New Roman" w:hAnsi="Times New Roman" w:cs="Times New Roman"/>
        </w:rPr>
        <w:t>any change in any Applicable Laws:</w:t>
      </w:r>
    </w:p>
    <w:p w14:paraId="233B71B0" w14:textId="77777777" w:rsidR="00F30835" w:rsidRPr="005414B9" w:rsidRDefault="00F30835" w:rsidP="00CF3DFA">
      <w:pPr>
        <w:spacing w:line="266" w:lineRule="auto"/>
        <w:jc w:val="both"/>
        <w:rPr>
          <w:rFonts w:ascii="Times New Roman" w:hAnsi="Times New Roman" w:cs="Times New Roman"/>
        </w:rPr>
      </w:pPr>
    </w:p>
    <w:p w14:paraId="3A852489" w14:textId="448C7155" w:rsidR="00F30835" w:rsidRPr="005414B9" w:rsidRDefault="00F30835" w:rsidP="00CF3DFA">
      <w:pPr>
        <w:numPr>
          <w:ilvl w:val="1"/>
          <w:numId w:val="1"/>
        </w:numPr>
        <w:tabs>
          <w:tab w:val="left" w:pos="2440"/>
        </w:tabs>
        <w:spacing w:after="0" w:line="266" w:lineRule="auto"/>
        <w:ind w:left="1432" w:hanging="712"/>
        <w:jc w:val="both"/>
        <w:rPr>
          <w:rFonts w:ascii="Times New Roman" w:hAnsi="Times New Roman" w:cs="Times New Roman"/>
        </w:rPr>
      </w:pPr>
      <w:r w:rsidRPr="005414B9">
        <w:rPr>
          <w:rFonts w:ascii="Times New Roman" w:hAnsi="Times New Roman" w:cs="Times New Roman"/>
        </w:rPr>
        <w:t xml:space="preserve">making unenforceable, invalid, or void any material undertaking of the </w:t>
      </w:r>
      <w:r w:rsidR="00E6342B" w:rsidRPr="005414B9">
        <w:rPr>
          <w:rFonts w:ascii="Times New Roman" w:eastAsia="Times New Roman" w:hAnsi="Times New Roman" w:cs="Times New Roman"/>
        </w:rPr>
        <w:t>Authority</w:t>
      </w:r>
      <w:r w:rsidRPr="005414B9">
        <w:rPr>
          <w:rFonts w:ascii="Times New Roman" w:hAnsi="Times New Roman" w:cs="Times New Roman"/>
        </w:rPr>
        <w:t xml:space="preserve"> under the </w:t>
      </w:r>
      <w:r w:rsidR="00E6342B" w:rsidRPr="005414B9">
        <w:rPr>
          <w:rFonts w:ascii="Times New Roman" w:eastAsia="Times New Roman" w:hAnsi="Times New Roman" w:cs="Times New Roman"/>
        </w:rPr>
        <w:t>Authority</w:t>
      </w:r>
      <w:r w:rsidRPr="005414B9">
        <w:rPr>
          <w:rFonts w:ascii="Times New Roman" w:hAnsi="Times New Roman" w:cs="Times New Roman"/>
        </w:rPr>
        <w:t xml:space="preserve"> Agreements; and/or</w:t>
      </w:r>
    </w:p>
    <w:p w14:paraId="1F126DD3" w14:textId="77777777" w:rsidR="003E6F3A" w:rsidRPr="005414B9" w:rsidRDefault="003E6F3A" w:rsidP="00CF3DFA">
      <w:pPr>
        <w:tabs>
          <w:tab w:val="left" w:pos="2440"/>
        </w:tabs>
        <w:spacing w:after="0" w:line="266" w:lineRule="auto"/>
        <w:ind w:left="1432"/>
        <w:jc w:val="both"/>
        <w:rPr>
          <w:rFonts w:ascii="Times New Roman" w:hAnsi="Times New Roman" w:cs="Times New Roman"/>
        </w:rPr>
      </w:pPr>
    </w:p>
    <w:p w14:paraId="03800217" w14:textId="75E64C84" w:rsidR="00F30835" w:rsidRPr="005414B9" w:rsidRDefault="00F30835" w:rsidP="00CF3DFA">
      <w:pPr>
        <w:numPr>
          <w:ilvl w:val="1"/>
          <w:numId w:val="1"/>
        </w:numPr>
        <w:tabs>
          <w:tab w:val="left" w:pos="2440"/>
        </w:tabs>
        <w:spacing w:after="0" w:line="266" w:lineRule="auto"/>
        <w:ind w:left="1432" w:hanging="712"/>
        <w:jc w:val="both"/>
        <w:rPr>
          <w:rFonts w:ascii="Times New Roman" w:hAnsi="Times New Roman" w:cs="Times New Roman"/>
        </w:rPr>
      </w:pPr>
      <w:r w:rsidRPr="005414B9">
        <w:rPr>
          <w:rFonts w:ascii="Times New Roman" w:hAnsi="Times New Roman" w:cs="Times New Roman"/>
        </w:rPr>
        <w:t>making:</w:t>
      </w:r>
    </w:p>
    <w:p w14:paraId="2DB7D015" w14:textId="77777777" w:rsidR="00581F33" w:rsidRPr="005414B9" w:rsidRDefault="00581F33" w:rsidP="00CF3DFA">
      <w:pPr>
        <w:tabs>
          <w:tab w:val="left" w:pos="3160"/>
        </w:tabs>
        <w:spacing w:after="0" w:line="266" w:lineRule="auto"/>
        <w:jc w:val="both"/>
        <w:rPr>
          <w:rFonts w:ascii="Times New Roman" w:hAnsi="Times New Roman" w:cs="Times New Roman"/>
        </w:rPr>
      </w:pPr>
    </w:p>
    <w:p w14:paraId="31FD3B0D" w14:textId="716A25D7" w:rsidR="00581F33" w:rsidRPr="005414B9" w:rsidRDefault="00F30835" w:rsidP="00CF3DFA">
      <w:pPr>
        <w:pStyle w:val="ListParagraph"/>
        <w:numPr>
          <w:ilvl w:val="0"/>
          <w:numId w:val="7"/>
        </w:numPr>
        <w:tabs>
          <w:tab w:val="left" w:pos="3160"/>
        </w:tabs>
        <w:spacing w:line="266" w:lineRule="auto"/>
        <w:ind w:left="1792"/>
        <w:jc w:val="both"/>
      </w:pPr>
      <w:r w:rsidRPr="005414B9">
        <w:t xml:space="preserve">it unlawful for the Concessionaire, the Financiers </w:t>
      </w:r>
      <w:r w:rsidR="003F1D09" w:rsidRPr="005414B9">
        <w:t xml:space="preserve">[or </w:t>
      </w:r>
      <w:r w:rsidR="003F1D09" w:rsidRPr="005414B9">
        <w:rPr>
          <w:rFonts w:eastAsia="Times New Roman"/>
        </w:rPr>
        <w:t>the Sponsors]</w:t>
      </w:r>
      <w:r w:rsidR="003F1D09" w:rsidRPr="005414B9">
        <w:rPr>
          <w:rStyle w:val="FootnoteReference"/>
          <w:rFonts w:eastAsia="Times New Roman"/>
        </w:rPr>
        <w:footnoteReference w:id="10"/>
      </w:r>
      <w:r w:rsidRPr="005414B9">
        <w:t xml:space="preserve"> to make or receive any</w:t>
      </w:r>
      <w:r w:rsidR="003568D6" w:rsidRPr="005414B9">
        <w:t xml:space="preserve"> material</w:t>
      </w:r>
      <w:r w:rsidRPr="005414B9">
        <w:t xml:space="preserve"> payment, to perform any material obligation or to enjoy or enforce any material right under any </w:t>
      </w:r>
      <w:r w:rsidR="00E6342B" w:rsidRPr="005414B9">
        <w:rPr>
          <w:rFonts w:eastAsia="Times New Roman"/>
        </w:rPr>
        <w:t>Authority</w:t>
      </w:r>
      <w:r w:rsidRPr="005414B9">
        <w:t xml:space="preserve"> Agreement (other than a Change in Law for which compensation is provided in accordance with this Agreement)</w:t>
      </w:r>
      <w:r w:rsidR="00B76357" w:rsidRPr="005414B9">
        <w:t xml:space="preserve"> and is not Cured within [ninety (90) business days]</w:t>
      </w:r>
      <w:r w:rsidRPr="005414B9">
        <w:t>; or</w:t>
      </w:r>
    </w:p>
    <w:p w14:paraId="57EE1A5C" w14:textId="77777777" w:rsidR="00581F33" w:rsidRPr="005414B9" w:rsidRDefault="00581F33" w:rsidP="00CF3DFA">
      <w:pPr>
        <w:pStyle w:val="ListParagraph"/>
        <w:tabs>
          <w:tab w:val="left" w:pos="3160"/>
        </w:tabs>
        <w:spacing w:line="266" w:lineRule="auto"/>
        <w:ind w:left="1792"/>
        <w:jc w:val="both"/>
      </w:pPr>
    </w:p>
    <w:p w14:paraId="4DB09B17" w14:textId="0F2F8358" w:rsidR="00F30835" w:rsidRPr="005414B9" w:rsidRDefault="00F30835" w:rsidP="00CF3DFA">
      <w:pPr>
        <w:pStyle w:val="ListParagraph"/>
        <w:numPr>
          <w:ilvl w:val="0"/>
          <w:numId w:val="7"/>
        </w:numPr>
        <w:tabs>
          <w:tab w:val="left" w:pos="3160"/>
        </w:tabs>
        <w:spacing w:line="266" w:lineRule="auto"/>
        <w:ind w:left="1792"/>
        <w:jc w:val="both"/>
      </w:pPr>
      <w:r w:rsidRPr="005414B9">
        <w:t xml:space="preserve">any payment, the performance of any material obligation or the enjoyment or enforcement of any material right unenforceable under any </w:t>
      </w:r>
      <w:r w:rsidR="00E6342B" w:rsidRPr="005414B9">
        <w:rPr>
          <w:rFonts w:eastAsia="Times New Roman"/>
        </w:rPr>
        <w:t>Authority</w:t>
      </w:r>
      <w:r w:rsidRPr="005414B9">
        <w:t xml:space="preserve"> Agreement, invalid or void as a result of any such change in Applicable Laws (other than a Change in Law for which compensation is provided in accordance with this Agreement)</w:t>
      </w:r>
      <w:r w:rsidR="00B76357" w:rsidRPr="005414B9">
        <w:t xml:space="preserve"> and is not Cured within [ninety (90) business days]</w:t>
      </w:r>
      <w:r w:rsidRPr="005414B9">
        <w:t>;</w:t>
      </w:r>
    </w:p>
    <w:p w14:paraId="57C1705E" w14:textId="77777777" w:rsidR="003E6F3A" w:rsidRPr="005414B9" w:rsidRDefault="003E6F3A" w:rsidP="00CF3DFA">
      <w:pPr>
        <w:tabs>
          <w:tab w:val="left" w:pos="1720"/>
        </w:tabs>
        <w:spacing w:after="0" w:line="266" w:lineRule="auto"/>
        <w:ind w:left="712"/>
        <w:jc w:val="both"/>
        <w:rPr>
          <w:rFonts w:ascii="Times New Roman" w:hAnsi="Times New Roman" w:cs="Times New Roman"/>
        </w:rPr>
      </w:pPr>
    </w:p>
    <w:p w14:paraId="65ECF5F8" w14:textId="712D938A" w:rsidR="00F30835" w:rsidRPr="005414B9" w:rsidRDefault="00F30835" w:rsidP="00CF3DFA">
      <w:pPr>
        <w:numPr>
          <w:ilvl w:val="0"/>
          <w:numId w:val="1"/>
        </w:numPr>
        <w:tabs>
          <w:tab w:val="clear" w:pos="360"/>
          <w:tab w:val="num" w:pos="-648"/>
          <w:tab w:val="left" w:pos="1720"/>
        </w:tabs>
        <w:spacing w:after="0" w:line="266" w:lineRule="auto"/>
        <w:ind w:left="712" w:hanging="712"/>
        <w:jc w:val="both"/>
        <w:rPr>
          <w:rFonts w:ascii="Times New Roman" w:hAnsi="Times New Roman" w:cs="Times New Roman"/>
        </w:rPr>
      </w:pPr>
      <w:r w:rsidRPr="005414B9">
        <w:rPr>
          <w:rFonts w:ascii="Times New Roman" w:hAnsi="Times New Roman" w:cs="Times New Roman"/>
        </w:rPr>
        <w:t xml:space="preserve">the expropriation, compulsory acquisition, or nationalization by the </w:t>
      </w:r>
      <w:r w:rsidR="00E6342B" w:rsidRPr="005414B9">
        <w:rPr>
          <w:rFonts w:ascii="Times New Roman" w:eastAsia="Times New Roman" w:hAnsi="Times New Roman" w:cs="Times New Roman"/>
        </w:rPr>
        <w:t>Authority</w:t>
      </w:r>
      <w:r w:rsidRPr="005414B9">
        <w:rPr>
          <w:rFonts w:ascii="Times New Roman" w:hAnsi="Times New Roman" w:cs="Times New Roman"/>
        </w:rPr>
        <w:t xml:space="preserve"> or any Government Authority of: (</w:t>
      </w:r>
      <w:proofErr w:type="spellStart"/>
      <w:r w:rsidRPr="005414B9">
        <w:rPr>
          <w:rFonts w:ascii="Times New Roman" w:hAnsi="Times New Roman" w:cs="Times New Roman"/>
        </w:rPr>
        <w:t>i</w:t>
      </w:r>
      <w:proofErr w:type="spellEnd"/>
      <w:r w:rsidRPr="005414B9">
        <w:rPr>
          <w:rFonts w:ascii="Times New Roman" w:hAnsi="Times New Roman" w:cs="Times New Roman"/>
        </w:rPr>
        <w:t xml:space="preserve">) any </w:t>
      </w:r>
      <w:r w:rsidR="002E151A" w:rsidRPr="005414B9">
        <w:rPr>
          <w:rFonts w:ascii="Times New Roman" w:hAnsi="Times New Roman" w:cs="Times New Roman"/>
        </w:rPr>
        <w:t xml:space="preserve">Ordinary </w:t>
      </w:r>
      <w:r w:rsidRPr="005414B9">
        <w:rPr>
          <w:rFonts w:ascii="Times New Roman" w:hAnsi="Times New Roman" w:cs="Times New Roman"/>
        </w:rPr>
        <w:t>Shares in the Concessionaire; or (ii) of any Concession Assets or rights of the Concessionaire;</w:t>
      </w:r>
    </w:p>
    <w:p w14:paraId="3CB57FAC" w14:textId="77777777" w:rsidR="003E6F3A" w:rsidRPr="005414B9" w:rsidRDefault="003E6F3A" w:rsidP="00CF3DFA">
      <w:pPr>
        <w:tabs>
          <w:tab w:val="left" w:pos="1720"/>
        </w:tabs>
        <w:spacing w:after="0" w:line="266" w:lineRule="auto"/>
        <w:ind w:left="712" w:right="20"/>
        <w:jc w:val="both"/>
        <w:rPr>
          <w:rFonts w:ascii="Times New Roman" w:hAnsi="Times New Roman" w:cs="Times New Roman"/>
        </w:rPr>
      </w:pPr>
    </w:p>
    <w:p w14:paraId="2BFA53A7" w14:textId="6A990725" w:rsidR="00F30835" w:rsidRPr="005414B9" w:rsidRDefault="00F30835" w:rsidP="00CF3DFA">
      <w:pPr>
        <w:numPr>
          <w:ilvl w:val="0"/>
          <w:numId w:val="1"/>
        </w:numPr>
        <w:tabs>
          <w:tab w:val="clear" w:pos="360"/>
          <w:tab w:val="num" w:pos="-648"/>
          <w:tab w:val="left" w:pos="1720"/>
        </w:tabs>
        <w:spacing w:after="0" w:line="266" w:lineRule="auto"/>
        <w:ind w:left="712" w:right="20" w:hanging="712"/>
        <w:jc w:val="both"/>
        <w:rPr>
          <w:rFonts w:ascii="Times New Roman" w:hAnsi="Times New Roman" w:cs="Times New Roman"/>
        </w:rPr>
      </w:pPr>
      <w:r w:rsidRPr="005414B9">
        <w:rPr>
          <w:rFonts w:ascii="Times New Roman" w:hAnsi="Times New Roman" w:cs="Times New Roman"/>
        </w:rPr>
        <w:lastRenderedPageBreak/>
        <w:t>any change in, or any change in the interpretation of, any of the Applicable Laws</w:t>
      </w:r>
      <w:r w:rsidR="003E6F3A" w:rsidRPr="005414B9">
        <w:rPr>
          <w:rFonts w:ascii="Times New Roman" w:hAnsi="Times New Roman" w:cs="Times New Roman"/>
        </w:rPr>
        <w:t xml:space="preserve"> of Pakistan</w:t>
      </w:r>
      <w:r w:rsidRPr="005414B9">
        <w:rPr>
          <w:rFonts w:ascii="Times New Roman" w:hAnsi="Times New Roman" w:cs="Times New Roman"/>
        </w:rPr>
        <w:t xml:space="preserve"> (including the Constitution of Pakistan and any other Applicable Laws </w:t>
      </w:r>
      <w:r w:rsidR="003E6F3A" w:rsidRPr="005414B9">
        <w:rPr>
          <w:rFonts w:ascii="Times New Roman" w:hAnsi="Times New Roman" w:cs="Times New Roman"/>
        </w:rPr>
        <w:t xml:space="preserve">of Pakistan </w:t>
      </w:r>
      <w:r w:rsidRPr="005414B9">
        <w:rPr>
          <w:rFonts w:ascii="Times New Roman" w:hAnsi="Times New Roman" w:cs="Times New Roman"/>
        </w:rPr>
        <w:t>that gives effect to the injunctions of Islam, being in the case of a decision of a court, a decision which is no longer in suspense as a result of an appeal</w:t>
      </w:r>
      <w:r w:rsidR="00E6342B" w:rsidRPr="005414B9">
        <w:rPr>
          <w:rFonts w:ascii="Times New Roman" w:hAnsi="Times New Roman" w:cs="Times New Roman"/>
        </w:rPr>
        <w:t xml:space="preserve"> being a final non-appealable order of a competent court</w:t>
      </w:r>
      <w:r w:rsidRPr="005414B9">
        <w:rPr>
          <w:rFonts w:ascii="Times New Roman" w:hAnsi="Times New Roman" w:cs="Times New Roman"/>
        </w:rPr>
        <w:t>) from and after the date of this Agreement having the effect of making:</w:t>
      </w:r>
    </w:p>
    <w:p w14:paraId="6BD83251" w14:textId="77777777" w:rsidR="00F30835" w:rsidRPr="005414B9" w:rsidRDefault="00F30835" w:rsidP="00CF3DFA">
      <w:pPr>
        <w:spacing w:line="266" w:lineRule="auto"/>
        <w:jc w:val="both"/>
        <w:rPr>
          <w:rFonts w:ascii="Times New Roman" w:eastAsia="Times New Roman" w:hAnsi="Times New Roman" w:cs="Times New Roman"/>
        </w:rPr>
      </w:pPr>
      <w:bookmarkStart w:id="4" w:name="page194"/>
      <w:bookmarkEnd w:id="4"/>
    </w:p>
    <w:p w14:paraId="01AB6819" w14:textId="3A68B721" w:rsidR="003E6F3A" w:rsidRPr="005414B9" w:rsidRDefault="00F30835" w:rsidP="00D71BB8">
      <w:pPr>
        <w:pStyle w:val="ListParagraph"/>
        <w:numPr>
          <w:ilvl w:val="0"/>
          <w:numId w:val="32"/>
        </w:numPr>
        <w:tabs>
          <w:tab w:val="left" w:pos="2440"/>
        </w:tabs>
        <w:spacing w:line="266" w:lineRule="auto"/>
        <w:ind w:right="20"/>
        <w:jc w:val="both"/>
      </w:pPr>
      <w:r w:rsidRPr="005414B9">
        <w:t xml:space="preserve">unlawful, unenforceable, invalid, or void any material undertaking of the </w:t>
      </w:r>
      <w:r w:rsidR="00E6342B" w:rsidRPr="005414B9">
        <w:rPr>
          <w:rFonts w:eastAsia="Times New Roman"/>
        </w:rPr>
        <w:t>Authority</w:t>
      </w:r>
      <w:r w:rsidRPr="005414B9">
        <w:t xml:space="preserve"> under any </w:t>
      </w:r>
      <w:r w:rsidR="00E6342B" w:rsidRPr="005414B9">
        <w:rPr>
          <w:rFonts w:eastAsia="Times New Roman"/>
        </w:rPr>
        <w:t>Authority</w:t>
      </w:r>
      <w:r w:rsidRPr="005414B9">
        <w:t xml:space="preserve"> Agreement; or</w:t>
      </w:r>
    </w:p>
    <w:p w14:paraId="543093F3" w14:textId="77777777" w:rsidR="003E6F3A" w:rsidRPr="005414B9" w:rsidRDefault="003E6F3A" w:rsidP="00CF3DFA">
      <w:pPr>
        <w:pStyle w:val="ListParagraph"/>
        <w:tabs>
          <w:tab w:val="left" w:pos="2440"/>
        </w:tabs>
        <w:spacing w:line="266" w:lineRule="auto"/>
        <w:ind w:left="1072" w:right="20"/>
        <w:jc w:val="both"/>
      </w:pPr>
    </w:p>
    <w:p w14:paraId="587EC96E" w14:textId="761AB165" w:rsidR="003E6F3A" w:rsidRPr="005414B9" w:rsidRDefault="00F30835" w:rsidP="00D71BB8">
      <w:pPr>
        <w:pStyle w:val="ListParagraph"/>
        <w:numPr>
          <w:ilvl w:val="0"/>
          <w:numId w:val="32"/>
        </w:numPr>
        <w:tabs>
          <w:tab w:val="left" w:pos="2440"/>
        </w:tabs>
        <w:spacing w:line="266" w:lineRule="auto"/>
        <w:ind w:right="20"/>
        <w:jc w:val="both"/>
      </w:pPr>
      <w:r w:rsidRPr="005414B9">
        <w:t xml:space="preserve">unlawful for the Concessionaire to make or receive or the Financiers </w:t>
      </w:r>
      <w:r w:rsidR="003F1D09" w:rsidRPr="005414B9">
        <w:t xml:space="preserve">[or </w:t>
      </w:r>
      <w:r w:rsidR="003F1D09" w:rsidRPr="005414B9">
        <w:rPr>
          <w:rFonts w:eastAsia="Times New Roman"/>
        </w:rPr>
        <w:t>the Sponsors]</w:t>
      </w:r>
      <w:r w:rsidR="003F1D09" w:rsidRPr="005414B9">
        <w:rPr>
          <w:rStyle w:val="FootnoteReference"/>
          <w:rFonts w:eastAsia="Times New Roman"/>
        </w:rPr>
        <w:footnoteReference w:id="11"/>
      </w:r>
      <w:r w:rsidRPr="005414B9">
        <w:t xml:space="preserve"> to receive any payment (including interest or return), for the Concessionaire to perform any material obligation or to enjoy or enforce any material right under this Agreement or any other Project Agreement in relation to the Project; or</w:t>
      </w:r>
    </w:p>
    <w:p w14:paraId="1302612C" w14:textId="77777777" w:rsidR="003E6F3A" w:rsidRPr="005414B9" w:rsidRDefault="003E6F3A" w:rsidP="00CF3DFA">
      <w:pPr>
        <w:pStyle w:val="ListParagraph"/>
        <w:spacing w:line="266" w:lineRule="auto"/>
        <w:jc w:val="both"/>
      </w:pPr>
    </w:p>
    <w:p w14:paraId="4B68542E" w14:textId="585F3B9D" w:rsidR="00F30835" w:rsidRPr="005414B9" w:rsidRDefault="00F30835" w:rsidP="00D71BB8">
      <w:pPr>
        <w:pStyle w:val="ListParagraph"/>
        <w:numPr>
          <w:ilvl w:val="0"/>
          <w:numId w:val="32"/>
        </w:numPr>
        <w:tabs>
          <w:tab w:val="left" w:pos="2440"/>
        </w:tabs>
        <w:spacing w:line="266" w:lineRule="auto"/>
        <w:ind w:right="20"/>
        <w:jc w:val="both"/>
      </w:pPr>
      <w:r w:rsidRPr="005414B9">
        <w:t>any such payment, the performance of any such material obligation or the enjoyment or enforcement of any such material right becoming unenforceable, invalid or void as a result of any such change in the Applicable Laws,</w:t>
      </w:r>
    </w:p>
    <w:p w14:paraId="4ADB4DD6" w14:textId="77777777" w:rsidR="003E6F3A" w:rsidRPr="005414B9" w:rsidRDefault="003E6F3A" w:rsidP="00CF3DFA">
      <w:pPr>
        <w:spacing w:line="266" w:lineRule="auto"/>
        <w:ind w:left="712" w:right="20"/>
        <w:jc w:val="both"/>
        <w:rPr>
          <w:rFonts w:ascii="Times New Roman" w:hAnsi="Times New Roman" w:cs="Times New Roman"/>
        </w:rPr>
      </w:pPr>
    </w:p>
    <w:p w14:paraId="477E20BD" w14:textId="7B057D03" w:rsidR="00F30835" w:rsidRPr="005414B9" w:rsidRDefault="00F30835" w:rsidP="00CF3DFA">
      <w:pPr>
        <w:spacing w:line="266" w:lineRule="auto"/>
        <w:ind w:left="712" w:right="20"/>
        <w:jc w:val="both"/>
        <w:rPr>
          <w:rFonts w:ascii="Times New Roman" w:hAnsi="Times New Roman" w:cs="Times New Roman"/>
        </w:rPr>
      </w:pPr>
      <w:r w:rsidRPr="005414B9">
        <w:rPr>
          <w:rFonts w:ascii="Times New Roman" w:hAnsi="Times New Roman" w:cs="Times New Roman"/>
        </w:rPr>
        <w:t>which in the case of (</w:t>
      </w:r>
      <w:proofErr w:type="spellStart"/>
      <w:r w:rsidRPr="005414B9">
        <w:rPr>
          <w:rFonts w:ascii="Times New Roman" w:hAnsi="Times New Roman" w:cs="Times New Roman"/>
        </w:rPr>
        <w:t>i</w:t>
      </w:r>
      <w:proofErr w:type="spellEnd"/>
      <w:r w:rsidRPr="005414B9">
        <w:rPr>
          <w:rFonts w:ascii="Times New Roman" w:hAnsi="Times New Roman" w:cs="Times New Roman"/>
        </w:rPr>
        <w:t xml:space="preserve">) (ii) or (iii) above, has a continuing effect for more than one hundred and eighty (180) days without an arrangement being provided to exempt the affected party from the effect of such </w:t>
      </w:r>
      <w:r w:rsidR="00896046" w:rsidRPr="005414B9">
        <w:rPr>
          <w:rFonts w:ascii="Times New Roman" w:hAnsi="Times New Roman" w:cs="Times New Roman"/>
        </w:rPr>
        <w:t>c</w:t>
      </w:r>
      <w:r w:rsidRPr="005414B9">
        <w:rPr>
          <w:rFonts w:ascii="Times New Roman" w:hAnsi="Times New Roman" w:cs="Times New Roman"/>
        </w:rPr>
        <w:t xml:space="preserve">hange in </w:t>
      </w:r>
      <w:r w:rsidR="00896046" w:rsidRPr="005414B9">
        <w:rPr>
          <w:rFonts w:ascii="Times New Roman" w:hAnsi="Times New Roman" w:cs="Times New Roman"/>
        </w:rPr>
        <w:t>l</w:t>
      </w:r>
      <w:r w:rsidRPr="005414B9">
        <w:rPr>
          <w:rFonts w:ascii="Times New Roman" w:hAnsi="Times New Roman" w:cs="Times New Roman"/>
        </w:rPr>
        <w:t xml:space="preserve">aw (other than a Change in Law </w:t>
      </w:r>
      <w:r w:rsidR="00F06D23" w:rsidRPr="005414B9">
        <w:rPr>
          <w:rFonts w:ascii="Times New Roman" w:hAnsi="Times New Roman" w:cs="Times New Roman"/>
        </w:rPr>
        <w:t xml:space="preserve">falling under </w:t>
      </w:r>
      <w:r w:rsidR="00D71BB8" w:rsidRPr="005414B9">
        <w:rPr>
          <w:rFonts w:ascii="Times New Roman" w:hAnsi="Times New Roman" w:cs="Times New Roman"/>
        </w:rPr>
        <w:t xml:space="preserve">Article 28 </w:t>
      </w:r>
      <w:r w:rsidR="00D71BB8" w:rsidRPr="005414B9">
        <w:rPr>
          <w:rFonts w:ascii="Times New Roman" w:hAnsi="Times New Roman" w:cs="Times New Roman"/>
          <w:i/>
        </w:rPr>
        <w:t>(Change in Law)</w:t>
      </w:r>
      <w:r w:rsidR="00F06D23" w:rsidRPr="005414B9">
        <w:rPr>
          <w:rFonts w:ascii="Times New Roman" w:hAnsi="Times New Roman" w:cs="Times New Roman"/>
        </w:rPr>
        <w:t xml:space="preserve"> of</w:t>
      </w:r>
      <w:r w:rsidRPr="005414B9">
        <w:rPr>
          <w:rFonts w:ascii="Times New Roman" w:hAnsi="Times New Roman" w:cs="Times New Roman"/>
        </w:rPr>
        <w:t xml:space="preserve"> this Agreement);</w:t>
      </w:r>
    </w:p>
    <w:p w14:paraId="52B4F487" w14:textId="6C7A5110" w:rsidR="003F1D09" w:rsidRPr="005414B9" w:rsidRDefault="003F1D09" w:rsidP="00CF3DFA">
      <w:pPr>
        <w:tabs>
          <w:tab w:val="left" w:pos="1720"/>
        </w:tabs>
        <w:spacing w:after="0" w:line="266" w:lineRule="auto"/>
        <w:ind w:left="712" w:right="20"/>
        <w:jc w:val="both"/>
        <w:rPr>
          <w:rFonts w:ascii="Times New Roman" w:hAnsi="Times New Roman" w:cs="Times New Roman"/>
        </w:rPr>
      </w:pPr>
    </w:p>
    <w:p w14:paraId="1A65AEBF" w14:textId="2B84D2A4" w:rsidR="00F30835" w:rsidRPr="005414B9" w:rsidRDefault="00F30835" w:rsidP="00CF3DFA">
      <w:pPr>
        <w:numPr>
          <w:ilvl w:val="0"/>
          <w:numId w:val="1"/>
        </w:numPr>
        <w:tabs>
          <w:tab w:val="clear" w:pos="360"/>
          <w:tab w:val="num" w:pos="-648"/>
          <w:tab w:val="left" w:pos="1720"/>
        </w:tabs>
        <w:spacing w:after="0" w:line="266" w:lineRule="auto"/>
        <w:ind w:left="712" w:right="20" w:hanging="712"/>
        <w:jc w:val="both"/>
        <w:rPr>
          <w:rFonts w:ascii="Times New Roman" w:hAnsi="Times New Roman" w:cs="Times New Roman"/>
        </w:rPr>
      </w:pPr>
      <w:r w:rsidRPr="005414B9">
        <w:rPr>
          <w:rFonts w:ascii="Times New Roman" w:hAnsi="Times New Roman" w:cs="Times New Roman"/>
        </w:rPr>
        <w:t xml:space="preserve">the </w:t>
      </w:r>
      <w:r w:rsidR="00E6342B" w:rsidRPr="005414B9">
        <w:rPr>
          <w:rFonts w:ascii="Times New Roman" w:eastAsia="Times New Roman" w:hAnsi="Times New Roman" w:cs="Times New Roman"/>
        </w:rPr>
        <w:t>Authority</w:t>
      </w:r>
      <w:r w:rsidRPr="005414B9">
        <w:rPr>
          <w:rFonts w:ascii="Times New Roman" w:hAnsi="Times New Roman" w:cs="Times New Roman"/>
        </w:rPr>
        <w:t xml:space="preserve"> has delayed any payment that has fallen due and payable under this Agreement and/or any of the </w:t>
      </w:r>
      <w:r w:rsidR="00E6342B" w:rsidRPr="005414B9">
        <w:rPr>
          <w:rFonts w:ascii="Times New Roman" w:eastAsia="Times New Roman" w:hAnsi="Times New Roman" w:cs="Times New Roman"/>
        </w:rPr>
        <w:t>Authority</w:t>
      </w:r>
      <w:r w:rsidRPr="005414B9">
        <w:rPr>
          <w:rFonts w:ascii="Times New Roman" w:hAnsi="Times New Roman" w:cs="Times New Roman"/>
        </w:rPr>
        <w:t xml:space="preserve"> Agreements </w:t>
      </w:r>
      <w:r w:rsidR="00F06D23" w:rsidRPr="005414B9">
        <w:rPr>
          <w:rFonts w:ascii="Times New Roman" w:hAnsi="Times New Roman" w:cs="Times New Roman"/>
        </w:rPr>
        <w:t>for over</w:t>
      </w:r>
      <w:r w:rsidRPr="005414B9">
        <w:rPr>
          <w:rFonts w:ascii="Times New Roman" w:hAnsi="Times New Roman" w:cs="Times New Roman"/>
        </w:rPr>
        <w:t xml:space="preserve"> ninety (90) days, save where such payment is duly Disputed by the </w:t>
      </w:r>
      <w:r w:rsidR="00E6342B" w:rsidRPr="005414B9">
        <w:rPr>
          <w:rFonts w:ascii="Times New Roman" w:eastAsia="Times New Roman" w:hAnsi="Times New Roman" w:cs="Times New Roman"/>
        </w:rPr>
        <w:t>Authority</w:t>
      </w:r>
      <w:r w:rsidRPr="005414B9">
        <w:rPr>
          <w:rFonts w:ascii="Times New Roman" w:hAnsi="Times New Roman" w:cs="Times New Roman"/>
        </w:rPr>
        <w:t xml:space="preserve"> in accordance with this Agreement and /or </w:t>
      </w:r>
      <w:r w:rsidR="00E6342B" w:rsidRPr="005414B9">
        <w:rPr>
          <w:rFonts w:ascii="Times New Roman" w:eastAsia="Times New Roman" w:hAnsi="Times New Roman" w:cs="Times New Roman"/>
        </w:rPr>
        <w:t>Authority</w:t>
      </w:r>
      <w:r w:rsidRPr="005414B9">
        <w:rPr>
          <w:rFonts w:ascii="Times New Roman" w:hAnsi="Times New Roman" w:cs="Times New Roman"/>
        </w:rPr>
        <w:t xml:space="preserve"> Agreements.</w:t>
      </w:r>
    </w:p>
    <w:p w14:paraId="49EDA689" w14:textId="77777777" w:rsidR="00F30835" w:rsidRPr="005414B9" w:rsidRDefault="00F30835" w:rsidP="00CF3DFA">
      <w:pPr>
        <w:spacing w:line="266" w:lineRule="auto"/>
        <w:jc w:val="both"/>
        <w:rPr>
          <w:rFonts w:ascii="Times New Roman" w:eastAsia="Times New Roman" w:hAnsi="Times New Roman" w:cs="Times New Roman"/>
        </w:rPr>
      </w:pPr>
    </w:p>
    <w:p w14:paraId="69747680" w14:textId="7CFF9DC6" w:rsidR="00416B92" w:rsidRPr="005414B9" w:rsidRDefault="00416B92" w:rsidP="00CF3DFA">
      <w:pPr>
        <w:spacing w:line="266" w:lineRule="auto"/>
        <w:jc w:val="both"/>
        <w:rPr>
          <w:rFonts w:ascii="Times New Roman" w:hAnsi="Times New Roman" w:cs="Times New Roman"/>
        </w:rPr>
      </w:pPr>
      <w:bookmarkStart w:id="5" w:name="page85"/>
      <w:bookmarkStart w:id="6" w:name="page87"/>
      <w:bookmarkStart w:id="7" w:name="page88"/>
      <w:bookmarkStart w:id="8" w:name="page89"/>
      <w:bookmarkEnd w:id="5"/>
      <w:bookmarkEnd w:id="6"/>
      <w:bookmarkEnd w:id="7"/>
      <w:bookmarkEnd w:id="8"/>
    </w:p>
    <w:p w14:paraId="7554B01C" w14:textId="77777777" w:rsidR="00624B11" w:rsidRPr="005414B9" w:rsidRDefault="00624B11" w:rsidP="00CF3DFA">
      <w:pPr>
        <w:spacing w:line="266" w:lineRule="auto"/>
        <w:jc w:val="both"/>
        <w:rPr>
          <w:rFonts w:ascii="Times New Roman" w:hAnsi="Times New Roman" w:cs="Times New Roman"/>
        </w:rPr>
      </w:pPr>
    </w:p>
    <w:p w14:paraId="44463EA8" w14:textId="056F3F65" w:rsidR="00416B92" w:rsidRPr="005414B9" w:rsidRDefault="00416B92" w:rsidP="00CF3DFA">
      <w:pPr>
        <w:spacing w:line="266" w:lineRule="auto"/>
        <w:jc w:val="both"/>
        <w:rPr>
          <w:rFonts w:ascii="Times New Roman" w:hAnsi="Times New Roman" w:cs="Times New Roman"/>
        </w:rPr>
      </w:pPr>
    </w:p>
    <w:p w14:paraId="17DFBF3D" w14:textId="43CBD204" w:rsidR="00416B92" w:rsidRPr="005414B9" w:rsidRDefault="00416B92" w:rsidP="00CF3DFA">
      <w:pPr>
        <w:spacing w:line="266" w:lineRule="auto"/>
        <w:jc w:val="both"/>
        <w:rPr>
          <w:rFonts w:ascii="Times New Roman" w:hAnsi="Times New Roman" w:cs="Times New Roman"/>
        </w:rPr>
      </w:pPr>
    </w:p>
    <w:p w14:paraId="7D44AC6E" w14:textId="1F28E851" w:rsidR="00416B92" w:rsidRPr="005414B9" w:rsidRDefault="00416B92" w:rsidP="00CF3DFA">
      <w:pPr>
        <w:spacing w:line="266" w:lineRule="auto"/>
        <w:jc w:val="both"/>
        <w:rPr>
          <w:rFonts w:ascii="Times New Roman" w:hAnsi="Times New Roman" w:cs="Times New Roman"/>
        </w:rPr>
      </w:pPr>
    </w:p>
    <w:p w14:paraId="1A9E6AA7" w14:textId="53ADB95E" w:rsidR="00334530" w:rsidRPr="005414B9" w:rsidRDefault="00334530" w:rsidP="00624B11">
      <w:pPr>
        <w:pBdr>
          <w:bottom w:val="single" w:sz="4" w:space="1" w:color="auto"/>
        </w:pBdr>
        <w:spacing w:line="266" w:lineRule="auto"/>
        <w:jc w:val="center"/>
        <w:rPr>
          <w:rFonts w:ascii="Times New Roman" w:hAnsi="Times New Roman" w:cs="Times New Roman"/>
          <w:b/>
          <w:smallCaps/>
        </w:rPr>
      </w:pPr>
      <w:bookmarkStart w:id="9" w:name="_Toc442269451"/>
      <w:r w:rsidRPr="005414B9">
        <w:rPr>
          <w:rFonts w:ascii="Times New Roman" w:hAnsi="Times New Roman" w:cs="Times New Roman"/>
          <w:b/>
          <w:smallCaps/>
        </w:rPr>
        <w:lastRenderedPageBreak/>
        <w:t xml:space="preserve">Schedule </w:t>
      </w:r>
      <w:r w:rsidR="00624B11" w:rsidRPr="005414B9">
        <w:rPr>
          <w:rFonts w:ascii="Times New Roman" w:hAnsi="Times New Roman" w:cs="Times New Roman"/>
          <w:b/>
          <w:smallCaps/>
        </w:rPr>
        <w:t>[●]</w:t>
      </w:r>
      <w:r w:rsidRPr="005414B9">
        <w:rPr>
          <w:rFonts w:ascii="Times New Roman" w:hAnsi="Times New Roman" w:cs="Times New Roman"/>
          <w:b/>
          <w:smallCaps/>
        </w:rPr>
        <w:t xml:space="preserve"> – Form of Construction Performance Security</w:t>
      </w:r>
      <w:bookmarkEnd w:id="9"/>
    </w:p>
    <w:p w14:paraId="4A6E456F" w14:textId="77777777" w:rsidR="00334530" w:rsidRPr="005414B9" w:rsidRDefault="00334530" w:rsidP="00334530">
      <w:pPr>
        <w:spacing w:line="266" w:lineRule="auto"/>
        <w:jc w:val="both"/>
        <w:rPr>
          <w:rFonts w:ascii="Times New Roman" w:hAnsi="Times New Roman" w:cs="Times New Roman"/>
          <w:lang w:val="en-GB"/>
        </w:rPr>
      </w:pPr>
    </w:p>
    <w:p w14:paraId="036A9915" w14:textId="77777777" w:rsidR="00334530" w:rsidRPr="005414B9" w:rsidRDefault="00334530" w:rsidP="00334530">
      <w:pPr>
        <w:spacing w:line="266" w:lineRule="auto"/>
        <w:jc w:val="both"/>
        <w:rPr>
          <w:rFonts w:ascii="Times New Roman" w:hAnsi="Times New Roman" w:cs="Times New Roman"/>
          <w:lang w:val="en-GB"/>
        </w:rPr>
      </w:pPr>
      <w:r w:rsidRPr="005414B9">
        <w:rPr>
          <w:rFonts w:ascii="Times New Roman" w:hAnsi="Times New Roman" w:cs="Times New Roman"/>
          <w:lang w:val="en-GB"/>
        </w:rPr>
        <w:t>To:</w:t>
      </w:r>
    </w:p>
    <w:p w14:paraId="2B7F615E" w14:textId="637438B1" w:rsidR="00334530" w:rsidRPr="005414B9" w:rsidRDefault="00DF0280" w:rsidP="00334530">
      <w:pPr>
        <w:spacing w:line="266" w:lineRule="auto"/>
        <w:jc w:val="both"/>
        <w:rPr>
          <w:rFonts w:ascii="Times New Roman" w:hAnsi="Times New Roman" w:cs="Times New Roman"/>
          <w:b/>
          <w:lang w:val="en-GB"/>
        </w:rPr>
      </w:pPr>
      <w:r w:rsidRPr="005414B9">
        <w:rPr>
          <w:rFonts w:ascii="Times New Roman" w:hAnsi="Times New Roman" w:cs="Times New Roman"/>
          <w:b/>
          <w:lang w:val="en-GB"/>
        </w:rPr>
        <w:t xml:space="preserve">Authority </w:t>
      </w:r>
      <w:r w:rsidR="00334530" w:rsidRPr="005414B9">
        <w:rPr>
          <w:rFonts w:ascii="Times New Roman" w:hAnsi="Times New Roman" w:cs="Times New Roman"/>
          <w:b/>
          <w:lang w:val="en-GB"/>
        </w:rPr>
        <w:t>Representative,</w:t>
      </w:r>
    </w:p>
    <w:p w14:paraId="50C72977" w14:textId="77777777" w:rsidR="00334530" w:rsidRPr="005414B9" w:rsidRDefault="00334530" w:rsidP="00334530">
      <w:pPr>
        <w:spacing w:line="266" w:lineRule="auto"/>
        <w:jc w:val="both"/>
        <w:rPr>
          <w:rFonts w:ascii="Times New Roman" w:hAnsi="Times New Roman" w:cs="Times New Roman"/>
          <w:lang w:val="en-GB"/>
        </w:rPr>
      </w:pPr>
    </w:p>
    <w:p w14:paraId="038E9DAA" w14:textId="77777777" w:rsidR="00334530" w:rsidRPr="005414B9" w:rsidRDefault="00334530" w:rsidP="00334530">
      <w:pPr>
        <w:spacing w:line="266" w:lineRule="auto"/>
        <w:jc w:val="both"/>
        <w:rPr>
          <w:rFonts w:ascii="Times New Roman" w:hAnsi="Times New Roman" w:cs="Times New Roman"/>
          <w:lang w:val="en-GB"/>
        </w:rPr>
      </w:pPr>
      <w:r w:rsidRPr="005414B9">
        <w:rPr>
          <w:rFonts w:ascii="Times New Roman" w:hAnsi="Times New Roman" w:cs="Times New Roman"/>
          <w:lang w:val="en-GB"/>
        </w:rPr>
        <w:t>Guarantee No. ............................ (hereinafter referred to as the “</w:t>
      </w:r>
      <w:r w:rsidRPr="005414B9">
        <w:rPr>
          <w:rFonts w:ascii="Times New Roman" w:hAnsi="Times New Roman" w:cs="Times New Roman"/>
          <w:b/>
          <w:lang w:val="en-GB"/>
        </w:rPr>
        <w:t>Guarantee</w:t>
      </w:r>
      <w:r w:rsidRPr="005414B9">
        <w:rPr>
          <w:rFonts w:ascii="Times New Roman" w:hAnsi="Times New Roman" w:cs="Times New Roman"/>
          <w:lang w:val="en-GB"/>
        </w:rPr>
        <w:t>”)</w:t>
      </w:r>
    </w:p>
    <w:p w14:paraId="114337A9" w14:textId="77777777" w:rsidR="00334530" w:rsidRPr="005414B9" w:rsidRDefault="00334530" w:rsidP="00334530">
      <w:pPr>
        <w:spacing w:line="266" w:lineRule="auto"/>
        <w:jc w:val="both"/>
        <w:rPr>
          <w:rFonts w:ascii="Times New Roman" w:hAnsi="Times New Roman" w:cs="Times New Roman"/>
          <w:lang w:val="en-GB"/>
        </w:rPr>
      </w:pPr>
      <w:r w:rsidRPr="005414B9">
        <w:rPr>
          <w:rFonts w:ascii="Times New Roman" w:hAnsi="Times New Roman" w:cs="Times New Roman"/>
          <w:lang w:val="en-GB"/>
        </w:rPr>
        <w:t>Dated: ........................................</w:t>
      </w:r>
    </w:p>
    <w:p w14:paraId="5ABB0B03" w14:textId="77777777" w:rsidR="00334530" w:rsidRPr="005414B9" w:rsidRDefault="00334530" w:rsidP="00334530">
      <w:pPr>
        <w:spacing w:line="266" w:lineRule="auto"/>
        <w:jc w:val="both"/>
        <w:rPr>
          <w:rFonts w:ascii="Times New Roman" w:hAnsi="Times New Roman" w:cs="Times New Roman"/>
          <w:lang w:val="en-GB"/>
        </w:rPr>
      </w:pPr>
    </w:p>
    <w:p w14:paraId="54A249E8" w14:textId="00A1BBEE" w:rsidR="00334530" w:rsidRPr="005414B9" w:rsidRDefault="00334530" w:rsidP="00334530">
      <w:pPr>
        <w:spacing w:line="266" w:lineRule="auto"/>
        <w:jc w:val="both"/>
        <w:rPr>
          <w:rFonts w:ascii="Times New Roman" w:hAnsi="Times New Roman" w:cs="Times New Roman"/>
          <w:lang w:val="en-GB"/>
        </w:rPr>
      </w:pPr>
      <w:r w:rsidRPr="005414B9">
        <w:rPr>
          <w:rFonts w:ascii="Times New Roman" w:hAnsi="Times New Roman" w:cs="Times New Roman"/>
          <w:lang w:val="en-GB"/>
        </w:rPr>
        <w:t>[</w:t>
      </w:r>
      <w:r w:rsidRPr="005414B9">
        <w:rPr>
          <w:rFonts w:ascii="Times New Roman" w:hAnsi="Times New Roman" w:cs="Times New Roman"/>
        </w:rPr>
        <w:t>Insert Name of Bank</w:t>
      </w:r>
      <w:r w:rsidRPr="005414B9">
        <w:rPr>
          <w:rFonts w:ascii="Times New Roman" w:hAnsi="Times New Roman" w:cs="Times New Roman"/>
          <w:lang w:val="en-GB"/>
        </w:rPr>
        <w:t>], being the Guarantee issuing bank (hereinafter referred to as the “</w:t>
      </w:r>
      <w:r w:rsidRPr="005414B9">
        <w:rPr>
          <w:rFonts w:ascii="Times New Roman" w:hAnsi="Times New Roman" w:cs="Times New Roman"/>
          <w:b/>
          <w:lang w:val="en-GB"/>
        </w:rPr>
        <w:t>Guarantor Bank</w:t>
      </w:r>
      <w:r w:rsidRPr="005414B9">
        <w:rPr>
          <w:rFonts w:ascii="Times New Roman" w:hAnsi="Times New Roman" w:cs="Times New Roman"/>
          <w:lang w:val="en-GB"/>
        </w:rPr>
        <w:t xml:space="preserve">”) understands that the following parties have entered into an agreement entitled the “Concession Agreement” dated [●], </w:t>
      </w:r>
      <w:r w:rsidR="00DF0280" w:rsidRPr="005414B9">
        <w:rPr>
          <w:rFonts w:ascii="Times New Roman" w:hAnsi="Times New Roman" w:cs="Times New Roman"/>
          <w:lang w:val="en-GB"/>
        </w:rPr>
        <w:t xml:space="preserve">201[●] </w:t>
      </w:r>
      <w:r w:rsidRPr="005414B9">
        <w:rPr>
          <w:rFonts w:ascii="Times New Roman" w:hAnsi="Times New Roman" w:cs="Times New Roman"/>
          <w:lang w:val="en-GB"/>
        </w:rPr>
        <w:t>(hereinafter referred to as the “</w:t>
      </w:r>
      <w:r w:rsidRPr="005414B9">
        <w:rPr>
          <w:rFonts w:ascii="Times New Roman" w:hAnsi="Times New Roman" w:cs="Times New Roman"/>
          <w:b/>
          <w:lang w:val="en-GB"/>
        </w:rPr>
        <w:t>Agreement</w:t>
      </w:r>
      <w:r w:rsidRPr="005414B9">
        <w:rPr>
          <w:rFonts w:ascii="Times New Roman" w:hAnsi="Times New Roman" w:cs="Times New Roman"/>
          <w:lang w:val="en-GB"/>
        </w:rPr>
        <w:t xml:space="preserve">”) for the </w:t>
      </w:r>
      <w:r w:rsidR="00AE76CD" w:rsidRPr="005414B9">
        <w:rPr>
          <w:rFonts w:ascii="Times New Roman" w:hAnsi="Times New Roman" w:cs="Times New Roman"/>
          <w:lang w:val="en-GB"/>
        </w:rPr>
        <w:t>[</w:t>
      </w:r>
      <w:r w:rsidRPr="005414B9">
        <w:rPr>
          <w:rFonts w:ascii="Times New Roman" w:hAnsi="Times New Roman" w:cs="Times New Roman"/>
          <w:lang w:val="en-GB"/>
        </w:rPr>
        <w:t>design, engineering, construction, financing, commissioning, operations and maintenance</w:t>
      </w:r>
      <w:r w:rsidR="00AE76CD" w:rsidRPr="005414B9">
        <w:rPr>
          <w:rFonts w:ascii="Times New Roman" w:hAnsi="Times New Roman" w:cs="Times New Roman"/>
          <w:lang w:val="en-GB"/>
        </w:rPr>
        <w:t>]</w:t>
      </w:r>
      <w:r w:rsidRPr="005414B9">
        <w:rPr>
          <w:rFonts w:ascii="Times New Roman" w:hAnsi="Times New Roman" w:cs="Times New Roman"/>
          <w:lang w:val="en-GB"/>
        </w:rPr>
        <w:t xml:space="preserve"> of the</w:t>
      </w:r>
      <w:r w:rsidR="00DF0280" w:rsidRPr="005414B9">
        <w:rPr>
          <w:rFonts w:ascii="Times New Roman" w:hAnsi="Times New Roman" w:cs="Times New Roman"/>
          <w:lang w:val="en-GB"/>
        </w:rPr>
        <w:t xml:space="preserve"> </w:t>
      </w:r>
      <w:r w:rsidR="00DF0280" w:rsidRPr="005414B9">
        <w:rPr>
          <w:rFonts w:ascii="Times New Roman" w:hAnsi="Times New Roman" w:cs="Times New Roman"/>
          <w:i/>
          <w:lang w:val="en-GB"/>
        </w:rPr>
        <w:t>[Insert Details]</w:t>
      </w:r>
      <w:r w:rsidRPr="005414B9">
        <w:rPr>
          <w:rFonts w:ascii="Times New Roman" w:hAnsi="Times New Roman" w:cs="Times New Roman"/>
          <w:lang w:val="en-GB"/>
        </w:rPr>
        <w:t xml:space="preserve"> Project under the public private partnership mode:</w:t>
      </w:r>
    </w:p>
    <w:p w14:paraId="4675B5B1" w14:textId="134DF3DE" w:rsidR="00334530" w:rsidRPr="005414B9" w:rsidRDefault="00334530" w:rsidP="00EF49C9">
      <w:pPr>
        <w:spacing w:line="266" w:lineRule="auto"/>
        <w:ind w:left="720" w:hanging="720"/>
        <w:jc w:val="both"/>
        <w:rPr>
          <w:rFonts w:ascii="Times New Roman" w:hAnsi="Times New Roman" w:cs="Times New Roman"/>
          <w:lang w:val="en-GB"/>
        </w:rPr>
      </w:pPr>
      <w:r w:rsidRPr="005414B9">
        <w:rPr>
          <w:rFonts w:ascii="Times New Roman" w:hAnsi="Times New Roman" w:cs="Times New Roman"/>
          <w:lang w:val="en-GB"/>
        </w:rPr>
        <w:t>(a)</w:t>
      </w:r>
      <w:r w:rsidRPr="005414B9">
        <w:rPr>
          <w:rFonts w:ascii="Times New Roman" w:hAnsi="Times New Roman" w:cs="Times New Roman"/>
          <w:lang w:val="en-GB"/>
        </w:rPr>
        <w:tab/>
      </w:r>
      <w:r w:rsidR="00DF0280" w:rsidRPr="005414B9">
        <w:rPr>
          <w:rFonts w:ascii="Times New Roman" w:hAnsi="Times New Roman" w:cs="Times New Roman"/>
          <w:b/>
          <w:i/>
          <w:lang w:val="en-GB"/>
        </w:rPr>
        <w:t>[Insert Authority Details]</w:t>
      </w:r>
      <w:r w:rsidRPr="005414B9">
        <w:rPr>
          <w:rFonts w:ascii="Times New Roman" w:hAnsi="Times New Roman" w:cs="Times New Roman"/>
          <w:lang w:val="en-GB"/>
        </w:rPr>
        <w:t>, having its offices at [●] (hereinafter referred to as the “</w:t>
      </w:r>
      <w:r w:rsidR="00DF0280" w:rsidRPr="005414B9">
        <w:rPr>
          <w:rFonts w:ascii="Times New Roman" w:hAnsi="Times New Roman" w:cs="Times New Roman"/>
          <w:b/>
          <w:lang w:val="en-GB"/>
        </w:rPr>
        <w:t>Authority</w:t>
      </w:r>
      <w:r w:rsidRPr="005414B9">
        <w:rPr>
          <w:rFonts w:ascii="Times New Roman" w:hAnsi="Times New Roman" w:cs="Times New Roman"/>
          <w:lang w:val="en-GB"/>
        </w:rPr>
        <w:t>”); and</w:t>
      </w:r>
    </w:p>
    <w:p w14:paraId="173016C9" w14:textId="77777777" w:rsidR="00334530" w:rsidRPr="005414B9" w:rsidRDefault="00334530" w:rsidP="00EF49C9">
      <w:pPr>
        <w:spacing w:line="266" w:lineRule="auto"/>
        <w:ind w:left="720" w:hanging="720"/>
        <w:jc w:val="both"/>
        <w:rPr>
          <w:rFonts w:ascii="Times New Roman" w:hAnsi="Times New Roman" w:cs="Times New Roman"/>
          <w:lang w:val="en-GB"/>
        </w:rPr>
      </w:pPr>
      <w:r w:rsidRPr="005414B9">
        <w:rPr>
          <w:rFonts w:ascii="Times New Roman" w:hAnsi="Times New Roman" w:cs="Times New Roman"/>
          <w:lang w:val="en-GB"/>
        </w:rPr>
        <w:t>(b)</w:t>
      </w:r>
      <w:r w:rsidRPr="005414B9">
        <w:rPr>
          <w:rFonts w:ascii="Times New Roman" w:hAnsi="Times New Roman" w:cs="Times New Roman"/>
          <w:lang w:val="en-GB"/>
        </w:rPr>
        <w:tab/>
      </w:r>
      <w:r w:rsidRPr="005414B9">
        <w:rPr>
          <w:rFonts w:ascii="Times New Roman" w:hAnsi="Times New Roman" w:cs="Times New Roman"/>
          <w:b/>
          <w:lang w:val="en-GB"/>
        </w:rPr>
        <w:t>[●]</w:t>
      </w:r>
      <w:r w:rsidRPr="005414B9">
        <w:rPr>
          <w:rFonts w:ascii="Times New Roman" w:hAnsi="Times New Roman" w:cs="Times New Roman"/>
          <w:lang w:val="en-GB"/>
        </w:rPr>
        <w:t xml:space="preserve">, a company incorporated under the laws of Pakistan, having </w:t>
      </w:r>
      <w:r w:rsidRPr="005414B9">
        <w:rPr>
          <w:rFonts w:ascii="Times New Roman" w:hAnsi="Times New Roman" w:cs="Times New Roman"/>
        </w:rPr>
        <w:t xml:space="preserve">its registered office located at </w:t>
      </w:r>
      <w:r w:rsidRPr="005414B9">
        <w:rPr>
          <w:rFonts w:ascii="Times New Roman" w:hAnsi="Times New Roman" w:cs="Times New Roman"/>
          <w:lang w:val="en-GB"/>
        </w:rPr>
        <w:t>[●] (hereinafter referred to as the “</w:t>
      </w:r>
      <w:r w:rsidRPr="005414B9">
        <w:rPr>
          <w:rFonts w:ascii="Times New Roman" w:hAnsi="Times New Roman" w:cs="Times New Roman"/>
          <w:b/>
          <w:lang w:val="en-GB"/>
        </w:rPr>
        <w:t>Concessionaire</w:t>
      </w:r>
      <w:r w:rsidRPr="005414B9">
        <w:rPr>
          <w:rFonts w:ascii="Times New Roman" w:hAnsi="Times New Roman" w:cs="Times New Roman"/>
          <w:lang w:val="en-GB"/>
        </w:rPr>
        <w:t xml:space="preserve">”, which expression shall, where the context so permits, be deemed to mean and include its legal heirs, successors in interest, administrators, executors, and permitted assigns).  </w:t>
      </w:r>
    </w:p>
    <w:p w14:paraId="736C2EB8" w14:textId="30913576" w:rsidR="00334530" w:rsidRPr="005414B9" w:rsidRDefault="00334530" w:rsidP="00334530">
      <w:pPr>
        <w:spacing w:line="266" w:lineRule="auto"/>
        <w:jc w:val="both"/>
        <w:rPr>
          <w:rFonts w:ascii="Times New Roman" w:hAnsi="Times New Roman" w:cs="Times New Roman"/>
          <w:lang w:val="en-GB"/>
        </w:rPr>
      </w:pPr>
      <w:r w:rsidRPr="005414B9">
        <w:rPr>
          <w:rFonts w:ascii="Times New Roman" w:hAnsi="Times New Roman" w:cs="Times New Roman"/>
          <w:lang w:val="en-GB"/>
        </w:rPr>
        <w:t xml:space="preserve">Further, the Guarantor Bank understands that pursuant to the terms of the Agreement, the Concessionaire is required to provide the </w:t>
      </w:r>
      <w:r w:rsidR="00DF0280" w:rsidRPr="005414B9">
        <w:rPr>
          <w:rFonts w:ascii="Times New Roman" w:hAnsi="Times New Roman" w:cs="Times New Roman"/>
          <w:lang w:val="en-GB"/>
        </w:rPr>
        <w:t>Authority</w:t>
      </w:r>
      <w:r w:rsidRPr="005414B9">
        <w:rPr>
          <w:rFonts w:ascii="Times New Roman" w:hAnsi="Times New Roman" w:cs="Times New Roman"/>
          <w:lang w:val="en-GB"/>
        </w:rPr>
        <w:t xml:space="preserve"> with a bank guarantee in an amount equal to PKR </w:t>
      </w:r>
      <w:r w:rsidRPr="005414B9">
        <w:rPr>
          <w:rFonts w:ascii="Times New Roman" w:hAnsi="Times New Roman" w:cs="Times New Roman"/>
          <w:i/>
          <w:lang w:val="en-GB"/>
        </w:rPr>
        <w:t>[</w:t>
      </w:r>
      <w:r w:rsidRPr="005414B9">
        <w:rPr>
          <w:rFonts w:ascii="Times New Roman" w:hAnsi="Times New Roman" w:cs="Times New Roman"/>
          <w:i/>
        </w:rPr>
        <w:t>Insert Amount in Numbers</w:t>
      </w:r>
      <w:r w:rsidRPr="005414B9">
        <w:rPr>
          <w:rFonts w:ascii="Times New Roman" w:hAnsi="Times New Roman" w:cs="Times New Roman"/>
          <w:i/>
          <w:lang w:val="en-GB"/>
        </w:rPr>
        <w:t>]</w:t>
      </w:r>
      <w:r w:rsidRPr="005414B9">
        <w:rPr>
          <w:rFonts w:ascii="Times New Roman" w:hAnsi="Times New Roman" w:cs="Times New Roman"/>
        </w:rPr>
        <w:t xml:space="preserve">/- </w:t>
      </w:r>
      <w:r w:rsidRPr="005414B9">
        <w:rPr>
          <w:rFonts w:ascii="Times New Roman" w:hAnsi="Times New Roman" w:cs="Times New Roman"/>
          <w:lang w:val="en-GB"/>
        </w:rPr>
        <w:t xml:space="preserve">(Pakistani Rupees </w:t>
      </w:r>
      <w:r w:rsidRPr="005414B9">
        <w:rPr>
          <w:rFonts w:ascii="Times New Roman" w:hAnsi="Times New Roman" w:cs="Times New Roman"/>
          <w:i/>
          <w:lang w:val="en-GB"/>
        </w:rPr>
        <w:t>[</w:t>
      </w:r>
      <w:r w:rsidRPr="005414B9">
        <w:rPr>
          <w:rFonts w:ascii="Times New Roman" w:hAnsi="Times New Roman" w:cs="Times New Roman"/>
          <w:i/>
        </w:rPr>
        <w:t>Insert Amount in Words</w:t>
      </w:r>
      <w:r w:rsidRPr="005414B9">
        <w:rPr>
          <w:rFonts w:ascii="Times New Roman" w:hAnsi="Times New Roman" w:cs="Times New Roman"/>
          <w:i/>
          <w:lang w:val="en-GB"/>
        </w:rPr>
        <w:t>]</w:t>
      </w:r>
      <w:r w:rsidRPr="005414B9">
        <w:rPr>
          <w:rFonts w:ascii="Times New Roman" w:hAnsi="Times New Roman" w:cs="Times New Roman"/>
        </w:rPr>
        <w:t>)</w:t>
      </w:r>
      <w:r w:rsidRPr="005414B9">
        <w:rPr>
          <w:rFonts w:ascii="Times New Roman" w:hAnsi="Times New Roman" w:cs="Times New Roman"/>
          <w:lang w:val="en-GB"/>
        </w:rPr>
        <w:t>.</w:t>
      </w:r>
    </w:p>
    <w:p w14:paraId="4EEB9E73" w14:textId="4DBCB0FB" w:rsidR="00334530" w:rsidRPr="005414B9" w:rsidRDefault="00334530" w:rsidP="00334530">
      <w:pPr>
        <w:spacing w:line="266" w:lineRule="auto"/>
        <w:jc w:val="both"/>
        <w:rPr>
          <w:rFonts w:ascii="Times New Roman" w:hAnsi="Times New Roman" w:cs="Times New Roman"/>
          <w:lang w:val="en-GB"/>
        </w:rPr>
      </w:pPr>
      <w:r w:rsidRPr="005414B9">
        <w:rPr>
          <w:rFonts w:ascii="Times New Roman" w:hAnsi="Times New Roman" w:cs="Times New Roman"/>
          <w:lang w:val="en-GB"/>
        </w:rPr>
        <w:t xml:space="preserve">The above premised, the Guarantor Bank hereby undertakes irrevocably and unconditionally to pay to the </w:t>
      </w:r>
      <w:r w:rsidR="00DF0280" w:rsidRPr="005414B9">
        <w:rPr>
          <w:rFonts w:ascii="Times New Roman" w:hAnsi="Times New Roman" w:cs="Times New Roman"/>
          <w:lang w:val="en-GB"/>
        </w:rPr>
        <w:t>Authority</w:t>
      </w:r>
      <w:r w:rsidRPr="005414B9">
        <w:rPr>
          <w:rFonts w:ascii="Times New Roman" w:hAnsi="Times New Roman" w:cs="Times New Roman"/>
          <w:lang w:val="en-GB"/>
        </w:rPr>
        <w:t>, without any notice, reference or recourse to the Concessionaire or to any other entity or without any recourse or reference to the Agreement</w:t>
      </w:r>
      <w:r w:rsidR="00DF0280" w:rsidRPr="005414B9">
        <w:rPr>
          <w:rFonts w:ascii="Times New Roman" w:eastAsia="SimSun" w:hAnsi="Times New Roman" w:cs="Times New Roman"/>
          <w:snapToGrid w:val="0"/>
          <w:lang w:val="en-GB"/>
        </w:rPr>
        <w:t xml:space="preserve"> </w:t>
      </w:r>
      <w:r w:rsidR="00DF0280" w:rsidRPr="005414B9">
        <w:rPr>
          <w:rFonts w:ascii="Times New Roman" w:hAnsi="Times New Roman" w:cs="Times New Roman"/>
          <w:lang w:val="en-GB"/>
        </w:rPr>
        <w:t>or any other document, agreement, instrument or deed</w:t>
      </w:r>
      <w:r w:rsidRPr="005414B9">
        <w:rPr>
          <w:rFonts w:ascii="Times New Roman" w:hAnsi="Times New Roman" w:cs="Times New Roman"/>
          <w:lang w:val="en-GB"/>
        </w:rPr>
        <w:t xml:space="preserve">, any sum or sums (or any part thereof) equivalent in aggregate up to but not exceeding a maximum amount of: </w:t>
      </w:r>
    </w:p>
    <w:p w14:paraId="3A92BA07" w14:textId="77777777" w:rsidR="00334530" w:rsidRPr="005414B9" w:rsidRDefault="00334530" w:rsidP="00334530">
      <w:pPr>
        <w:spacing w:line="266" w:lineRule="auto"/>
        <w:jc w:val="both"/>
        <w:rPr>
          <w:rFonts w:ascii="Times New Roman" w:hAnsi="Times New Roman" w:cs="Times New Roman"/>
          <w:lang w:val="en-GB"/>
        </w:rPr>
      </w:pPr>
      <w:r w:rsidRPr="005414B9">
        <w:rPr>
          <w:rFonts w:ascii="Times New Roman" w:hAnsi="Times New Roman" w:cs="Times New Roman"/>
          <w:lang w:val="en-GB"/>
        </w:rPr>
        <w:t>PKR [●]</w:t>
      </w:r>
      <w:r w:rsidRPr="005414B9">
        <w:rPr>
          <w:rFonts w:ascii="Times New Roman" w:hAnsi="Times New Roman" w:cs="Times New Roman"/>
        </w:rPr>
        <w:t xml:space="preserve">/- </w:t>
      </w:r>
      <w:r w:rsidRPr="005414B9">
        <w:rPr>
          <w:rFonts w:ascii="Times New Roman" w:hAnsi="Times New Roman" w:cs="Times New Roman"/>
          <w:lang w:val="en-GB"/>
        </w:rPr>
        <w:t>(Pakistani Rupees [●]</w:t>
      </w:r>
      <w:r w:rsidRPr="005414B9">
        <w:rPr>
          <w:rFonts w:ascii="Times New Roman" w:hAnsi="Times New Roman" w:cs="Times New Roman"/>
        </w:rPr>
        <w:t>)</w:t>
      </w:r>
      <w:r w:rsidRPr="005414B9">
        <w:rPr>
          <w:rFonts w:ascii="Times New Roman" w:hAnsi="Times New Roman" w:cs="Times New Roman"/>
          <w:lang w:val="en-GB"/>
        </w:rPr>
        <w:t xml:space="preserve"> </w:t>
      </w:r>
    </w:p>
    <w:p w14:paraId="29F75EFC" w14:textId="77777777" w:rsidR="00334530" w:rsidRPr="005414B9" w:rsidRDefault="00334530" w:rsidP="00334530">
      <w:pPr>
        <w:spacing w:line="266" w:lineRule="auto"/>
        <w:jc w:val="both"/>
        <w:rPr>
          <w:rFonts w:ascii="Times New Roman" w:hAnsi="Times New Roman" w:cs="Times New Roman"/>
          <w:lang w:val="en-GB"/>
        </w:rPr>
      </w:pPr>
      <w:r w:rsidRPr="005414B9">
        <w:rPr>
          <w:rFonts w:ascii="Times New Roman" w:hAnsi="Times New Roman" w:cs="Times New Roman"/>
          <w:lang w:val="en-GB"/>
        </w:rPr>
        <w:t>(hereinafter referred to as the “</w:t>
      </w:r>
      <w:r w:rsidRPr="005414B9">
        <w:rPr>
          <w:rFonts w:ascii="Times New Roman" w:hAnsi="Times New Roman" w:cs="Times New Roman"/>
          <w:b/>
          <w:lang w:val="en-GB"/>
        </w:rPr>
        <w:t>Guaranteed Amount</w:t>
      </w:r>
      <w:r w:rsidRPr="005414B9">
        <w:rPr>
          <w:rFonts w:ascii="Times New Roman" w:hAnsi="Times New Roman" w:cs="Times New Roman"/>
          <w:lang w:val="en-GB"/>
        </w:rPr>
        <w:t>”)</w:t>
      </w:r>
    </w:p>
    <w:p w14:paraId="1203A51E" w14:textId="77777777" w:rsidR="00334530" w:rsidRPr="005414B9" w:rsidRDefault="00334530" w:rsidP="00334530">
      <w:pPr>
        <w:spacing w:line="266" w:lineRule="auto"/>
        <w:jc w:val="both"/>
        <w:rPr>
          <w:rFonts w:ascii="Times New Roman" w:hAnsi="Times New Roman" w:cs="Times New Roman"/>
          <w:lang w:val="en-GB"/>
        </w:rPr>
      </w:pPr>
    </w:p>
    <w:p w14:paraId="30E232E3" w14:textId="20400D12" w:rsidR="00334530" w:rsidRPr="005414B9" w:rsidRDefault="002E710B" w:rsidP="00334530">
      <w:pPr>
        <w:spacing w:line="266" w:lineRule="auto"/>
        <w:jc w:val="both"/>
        <w:rPr>
          <w:rFonts w:ascii="Times New Roman" w:hAnsi="Times New Roman" w:cs="Times New Roman"/>
          <w:lang w:val="en-GB"/>
        </w:rPr>
      </w:pPr>
      <w:r w:rsidRPr="005414B9">
        <w:rPr>
          <w:rFonts w:ascii="Times New Roman" w:hAnsi="Times New Roman" w:cs="Times New Roman"/>
          <w:lang w:val="en-GB"/>
        </w:rPr>
        <w:lastRenderedPageBreak/>
        <w:t xml:space="preserve">at sight and </w:t>
      </w:r>
      <w:r w:rsidR="00334530" w:rsidRPr="005414B9">
        <w:rPr>
          <w:rFonts w:ascii="Times New Roman" w:hAnsi="Times New Roman" w:cs="Times New Roman"/>
          <w:lang w:val="en-GB"/>
        </w:rPr>
        <w:t xml:space="preserve">immediately, however not later than within </w:t>
      </w:r>
      <w:r w:rsidR="00DF0280" w:rsidRPr="005414B9">
        <w:rPr>
          <w:rFonts w:ascii="Times New Roman" w:hAnsi="Times New Roman" w:cs="Times New Roman"/>
          <w:lang w:val="en-GB"/>
        </w:rPr>
        <w:t>[</w:t>
      </w:r>
      <w:r w:rsidR="00334530" w:rsidRPr="005414B9">
        <w:rPr>
          <w:rFonts w:ascii="Times New Roman" w:hAnsi="Times New Roman" w:cs="Times New Roman"/>
          <w:lang w:val="en-GB"/>
        </w:rPr>
        <w:t>ten (10)</w:t>
      </w:r>
      <w:r w:rsidR="00DF0280" w:rsidRPr="005414B9">
        <w:rPr>
          <w:rFonts w:ascii="Times New Roman" w:hAnsi="Times New Roman" w:cs="Times New Roman"/>
          <w:lang w:val="en-GB"/>
        </w:rPr>
        <w:t>]</w:t>
      </w:r>
      <w:r w:rsidR="00334530" w:rsidRPr="005414B9">
        <w:rPr>
          <w:rFonts w:ascii="Times New Roman" w:hAnsi="Times New Roman" w:cs="Times New Roman"/>
          <w:lang w:val="en-GB"/>
        </w:rPr>
        <w:t xml:space="preserve"> business days from the date of the Guarantor Bank’s receipt of the </w:t>
      </w:r>
      <w:r w:rsidR="00DF0280" w:rsidRPr="005414B9">
        <w:rPr>
          <w:rFonts w:ascii="Times New Roman" w:hAnsi="Times New Roman" w:cs="Times New Roman"/>
          <w:lang w:val="en-GB"/>
        </w:rPr>
        <w:t xml:space="preserve">Authority’s </w:t>
      </w:r>
      <w:r w:rsidR="00334530" w:rsidRPr="005414B9">
        <w:rPr>
          <w:rFonts w:ascii="Times New Roman" w:hAnsi="Times New Roman" w:cs="Times New Roman"/>
          <w:lang w:val="en-GB"/>
        </w:rPr>
        <w:t>first written demand (hereinafter referred to as the “</w:t>
      </w:r>
      <w:r w:rsidR="00334530" w:rsidRPr="005414B9">
        <w:rPr>
          <w:rFonts w:ascii="Times New Roman" w:hAnsi="Times New Roman" w:cs="Times New Roman"/>
          <w:b/>
          <w:lang w:val="en-GB"/>
        </w:rPr>
        <w:t>Demand</w:t>
      </w:r>
      <w:r w:rsidR="00334530" w:rsidRPr="005414B9">
        <w:rPr>
          <w:rFonts w:ascii="Times New Roman" w:hAnsi="Times New Roman" w:cs="Times New Roman"/>
          <w:lang w:val="en-GB"/>
        </w:rPr>
        <w:t xml:space="preserve">”) at the Guarantor Bank’s offices located at </w:t>
      </w:r>
      <w:r w:rsidR="00334530" w:rsidRPr="005414B9">
        <w:rPr>
          <w:rFonts w:ascii="Times New Roman" w:hAnsi="Times New Roman" w:cs="Times New Roman"/>
          <w:i/>
          <w:lang w:val="en-GB"/>
        </w:rPr>
        <w:t>[</w:t>
      </w:r>
      <w:r w:rsidR="00334530" w:rsidRPr="005414B9">
        <w:rPr>
          <w:rFonts w:ascii="Times New Roman" w:hAnsi="Times New Roman" w:cs="Times New Roman"/>
          <w:i/>
        </w:rPr>
        <w:t>Insert Address of the Guarantor Bank at which Demand will be made</w:t>
      </w:r>
      <w:r w:rsidR="00334530" w:rsidRPr="005414B9">
        <w:rPr>
          <w:rFonts w:ascii="Times New Roman" w:hAnsi="Times New Roman" w:cs="Times New Roman"/>
          <w:i/>
          <w:lang w:val="en-GB"/>
        </w:rPr>
        <w:t>]</w:t>
      </w:r>
      <w:r w:rsidR="00DF0280" w:rsidRPr="005414B9">
        <w:rPr>
          <w:rFonts w:ascii="Times New Roman" w:eastAsia="SimSun" w:hAnsi="Times New Roman" w:cs="Times New Roman"/>
          <w:snapToGrid w:val="0"/>
          <w:lang w:val="en-GB"/>
        </w:rPr>
        <w:t xml:space="preserve"> [</w:t>
      </w:r>
      <w:r w:rsidR="00DF0280" w:rsidRPr="005414B9">
        <w:rPr>
          <w:rFonts w:ascii="Times New Roman" w:hAnsi="Times New Roman" w:cs="Times New Roman"/>
          <w:lang w:val="en-GB"/>
        </w:rPr>
        <w:t>or through SWIFT instructions transmitted by the Authority’s bank (i.e. [●]), on behalf the Authority]</w:t>
      </w:r>
      <w:r w:rsidR="00334530" w:rsidRPr="005414B9">
        <w:rPr>
          <w:rFonts w:ascii="Times New Roman" w:hAnsi="Times New Roman" w:cs="Times New Roman"/>
          <w:lang w:val="en-GB"/>
        </w:rPr>
        <w:t>, such Demand stating:</w:t>
      </w:r>
    </w:p>
    <w:p w14:paraId="1B0FD29E" w14:textId="77777777" w:rsidR="00334530" w:rsidRPr="005414B9" w:rsidRDefault="00334530" w:rsidP="00334530">
      <w:pPr>
        <w:spacing w:line="266" w:lineRule="auto"/>
        <w:jc w:val="both"/>
        <w:rPr>
          <w:rFonts w:ascii="Times New Roman" w:hAnsi="Times New Roman" w:cs="Times New Roman"/>
          <w:lang w:val="en-GB"/>
        </w:rPr>
      </w:pPr>
      <w:r w:rsidRPr="005414B9">
        <w:rPr>
          <w:rFonts w:ascii="Times New Roman" w:hAnsi="Times New Roman" w:cs="Times New Roman"/>
          <w:lang w:val="en-GB"/>
        </w:rPr>
        <w:t>(a)</w:t>
      </w:r>
      <w:r w:rsidRPr="005414B9">
        <w:rPr>
          <w:rFonts w:ascii="Times New Roman" w:hAnsi="Times New Roman" w:cs="Times New Roman"/>
          <w:lang w:val="en-GB"/>
        </w:rPr>
        <w:tab/>
        <w:t>the total amounts demanded; and</w:t>
      </w:r>
    </w:p>
    <w:p w14:paraId="7D3CF574" w14:textId="77777777" w:rsidR="00334530" w:rsidRPr="005414B9" w:rsidRDefault="00334530" w:rsidP="00334530">
      <w:pPr>
        <w:spacing w:line="266" w:lineRule="auto"/>
        <w:jc w:val="both"/>
        <w:rPr>
          <w:rFonts w:ascii="Times New Roman" w:hAnsi="Times New Roman" w:cs="Times New Roman"/>
          <w:lang w:val="en-GB"/>
        </w:rPr>
      </w:pPr>
      <w:r w:rsidRPr="005414B9">
        <w:rPr>
          <w:rFonts w:ascii="Times New Roman" w:hAnsi="Times New Roman" w:cs="Times New Roman"/>
          <w:lang w:val="en-GB"/>
        </w:rPr>
        <w:t>(b)</w:t>
      </w:r>
      <w:r w:rsidRPr="005414B9">
        <w:rPr>
          <w:rFonts w:ascii="Times New Roman" w:hAnsi="Times New Roman" w:cs="Times New Roman"/>
          <w:lang w:val="en-GB"/>
        </w:rPr>
        <w:tab/>
        <w:t>the bank account to which the amounts demanded pursuant to the demand are to be credited/transferred (hereinafter referred to as the “</w:t>
      </w:r>
      <w:r w:rsidRPr="005414B9">
        <w:rPr>
          <w:rFonts w:ascii="Times New Roman" w:hAnsi="Times New Roman" w:cs="Times New Roman"/>
          <w:b/>
          <w:lang w:val="en-GB"/>
        </w:rPr>
        <w:t>Bank Account</w:t>
      </w:r>
      <w:r w:rsidRPr="005414B9">
        <w:rPr>
          <w:rFonts w:ascii="Times New Roman" w:hAnsi="Times New Roman" w:cs="Times New Roman"/>
          <w:lang w:val="en-GB"/>
        </w:rPr>
        <w:t>”).</w:t>
      </w:r>
    </w:p>
    <w:p w14:paraId="154DDCAC" w14:textId="54423139" w:rsidR="00334530" w:rsidRPr="005414B9" w:rsidRDefault="00334530" w:rsidP="00334530">
      <w:pPr>
        <w:spacing w:line="266" w:lineRule="auto"/>
        <w:jc w:val="both"/>
        <w:rPr>
          <w:rFonts w:ascii="Times New Roman" w:hAnsi="Times New Roman" w:cs="Times New Roman"/>
          <w:lang w:val="en-GB"/>
        </w:rPr>
      </w:pPr>
      <w:r w:rsidRPr="005414B9">
        <w:rPr>
          <w:rFonts w:ascii="Times New Roman" w:hAnsi="Times New Roman" w:cs="Times New Roman"/>
          <w:lang w:val="en-GB"/>
        </w:rPr>
        <w:t>A Demand shall only be honoured by the Guarantor Bank if</w:t>
      </w:r>
      <w:r w:rsidR="00DF0280" w:rsidRPr="005414B9">
        <w:rPr>
          <w:rFonts w:ascii="Times New Roman" w:hAnsi="Times New Roman" w:cs="Times New Roman"/>
          <w:lang w:val="en-GB"/>
        </w:rPr>
        <w:t>: (</w:t>
      </w:r>
      <w:proofErr w:type="spellStart"/>
      <w:r w:rsidR="00DF0280" w:rsidRPr="005414B9">
        <w:rPr>
          <w:rFonts w:ascii="Times New Roman" w:hAnsi="Times New Roman" w:cs="Times New Roman"/>
          <w:lang w:val="en-GB"/>
        </w:rPr>
        <w:t>i</w:t>
      </w:r>
      <w:proofErr w:type="spellEnd"/>
      <w:r w:rsidR="00DF0280" w:rsidRPr="005414B9">
        <w:rPr>
          <w:rFonts w:ascii="Times New Roman" w:hAnsi="Times New Roman" w:cs="Times New Roman"/>
          <w:lang w:val="en-GB"/>
        </w:rPr>
        <w:t>)</w:t>
      </w:r>
      <w:r w:rsidRPr="005414B9">
        <w:rPr>
          <w:rFonts w:ascii="Times New Roman" w:hAnsi="Times New Roman" w:cs="Times New Roman"/>
          <w:lang w:val="en-GB"/>
        </w:rPr>
        <w:t xml:space="preserve"> </w:t>
      </w:r>
      <w:r w:rsidR="00DF0280" w:rsidRPr="005414B9">
        <w:rPr>
          <w:rFonts w:ascii="Times New Roman" w:hAnsi="Times New Roman" w:cs="Times New Roman"/>
          <w:lang w:val="en-GB"/>
        </w:rPr>
        <w:t xml:space="preserve">in the case of a written Demand </w:t>
      </w:r>
      <w:r w:rsidRPr="005414B9">
        <w:rPr>
          <w:rFonts w:ascii="Times New Roman" w:hAnsi="Times New Roman" w:cs="Times New Roman"/>
          <w:lang w:val="en-GB"/>
        </w:rPr>
        <w:t xml:space="preserve">it is made by and bears the signature of an authorised officer or representative of the </w:t>
      </w:r>
      <w:r w:rsidR="00DF0280" w:rsidRPr="005414B9">
        <w:rPr>
          <w:rFonts w:ascii="Times New Roman" w:hAnsi="Times New Roman" w:cs="Times New Roman"/>
          <w:lang w:val="en-GB"/>
        </w:rPr>
        <w:t>Authority;</w:t>
      </w:r>
      <w:r w:rsidR="00DF0280" w:rsidRPr="005414B9">
        <w:rPr>
          <w:rFonts w:ascii="Times New Roman" w:eastAsia="SimSun" w:hAnsi="Times New Roman" w:cs="Times New Roman"/>
          <w:snapToGrid w:val="0"/>
          <w:lang w:val="en-GB"/>
        </w:rPr>
        <w:t xml:space="preserve"> [</w:t>
      </w:r>
      <w:r w:rsidR="00DF0280" w:rsidRPr="005414B9">
        <w:rPr>
          <w:rFonts w:ascii="Times New Roman" w:hAnsi="Times New Roman" w:cs="Times New Roman"/>
          <w:lang w:val="en-GB"/>
        </w:rPr>
        <w:t>or (ii) in the case of a Demand transmitted through SWIFT, if it is transmitted through authenticated SWIFT instructions by the Authority’s bank (i.e. [●]), on behalf of the Authority</w:t>
      </w:r>
      <w:r w:rsidRPr="005414B9">
        <w:rPr>
          <w:rFonts w:ascii="Times New Roman" w:hAnsi="Times New Roman" w:cs="Times New Roman"/>
          <w:lang w:val="en-GB"/>
        </w:rPr>
        <w:t>.</w:t>
      </w:r>
      <w:r w:rsidR="00DF0280" w:rsidRPr="005414B9">
        <w:rPr>
          <w:rFonts w:ascii="Times New Roman" w:hAnsi="Times New Roman" w:cs="Times New Roman"/>
          <w:lang w:val="en-GB"/>
        </w:rPr>
        <w:t>]</w:t>
      </w:r>
      <w:r w:rsidR="003A3F0D" w:rsidRPr="005414B9">
        <w:rPr>
          <w:rStyle w:val="FootnoteReference"/>
          <w:rFonts w:ascii="Times New Roman" w:hAnsi="Times New Roman" w:cs="Times New Roman"/>
          <w:lang w:val="en-GB"/>
        </w:rPr>
        <w:footnoteReference w:id="12"/>
      </w:r>
    </w:p>
    <w:p w14:paraId="07E03DD8" w14:textId="33775E72" w:rsidR="00334530" w:rsidRPr="005414B9" w:rsidRDefault="00334530" w:rsidP="00334530">
      <w:pPr>
        <w:spacing w:line="266" w:lineRule="auto"/>
        <w:jc w:val="both"/>
        <w:rPr>
          <w:rFonts w:ascii="Times New Roman" w:hAnsi="Times New Roman" w:cs="Times New Roman"/>
          <w:lang w:val="en-GB"/>
        </w:rPr>
      </w:pPr>
      <w:r w:rsidRPr="005414B9">
        <w:rPr>
          <w:rFonts w:ascii="Times New Roman" w:hAnsi="Times New Roman" w:cs="Times New Roman"/>
          <w:lang w:val="en-GB"/>
        </w:rPr>
        <w:t xml:space="preserve">The Guarantor Bank shall unconditionally honour a Demand hereunder made in compliance with this Guarantee </w:t>
      </w:r>
      <w:r w:rsidR="00DF0280" w:rsidRPr="005414B9">
        <w:rPr>
          <w:rFonts w:ascii="Times New Roman" w:hAnsi="Times New Roman" w:cs="Times New Roman"/>
          <w:lang w:val="en-GB"/>
        </w:rPr>
        <w:t xml:space="preserve">at sight and </w:t>
      </w:r>
      <w:r w:rsidRPr="005414B9">
        <w:rPr>
          <w:rFonts w:ascii="Times New Roman" w:hAnsi="Times New Roman" w:cs="Times New Roman"/>
          <w:lang w:val="en-GB"/>
        </w:rPr>
        <w:t xml:space="preserve">immediately </w:t>
      </w:r>
      <w:r w:rsidR="00DF0280" w:rsidRPr="005414B9">
        <w:rPr>
          <w:rFonts w:ascii="Times New Roman" w:hAnsi="Times New Roman" w:cs="Times New Roman"/>
          <w:lang w:val="en-GB"/>
        </w:rPr>
        <w:t xml:space="preserve">on the date </w:t>
      </w:r>
      <w:r w:rsidRPr="005414B9">
        <w:rPr>
          <w:rFonts w:ascii="Times New Roman" w:hAnsi="Times New Roman" w:cs="Times New Roman"/>
          <w:lang w:val="en-GB"/>
        </w:rPr>
        <w:t>of its receipt of the</w:t>
      </w:r>
      <w:r w:rsidR="00DF0280" w:rsidRPr="005414B9">
        <w:rPr>
          <w:rFonts w:ascii="Times New Roman" w:hAnsi="Times New Roman" w:cs="Times New Roman"/>
          <w:lang w:val="en-GB"/>
        </w:rPr>
        <w:t xml:space="preserve"> Authority</w:t>
      </w:r>
      <w:r w:rsidRPr="005414B9">
        <w:rPr>
          <w:rFonts w:ascii="Times New Roman" w:hAnsi="Times New Roman" w:cs="Times New Roman"/>
          <w:lang w:val="en-GB"/>
        </w:rPr>
        <w:t>’s Demand, as stated earlier, and shall transfer the amount specified in the Demand to the Bank Account</w:t>
      </w:r>
      <w:r w:rsidR="00DF0280" w:rsidRPr="005414B9">
        <w:rPr>
          <w:rFonts w:ascii="Times New Roman" w:hAnsi="Times New Roman" w:cs="Times New Roman"/>
          <w:lang w:val="en-GB"/>
        </w:rPr>
        <w:t xml:space="preserve"> in </w:t>
      </w:r>
      <w:r w:rsidR="00DF0280" w:rsidRPr="005414B9">
        <w:rPr>
          <w:rFonts w:ascii="Times New Roman" w:hAnsi="Times New Roman" w:cs="Times New Roman"/>
        </w:rPr>
        <w:t xml:space="preserve">immediately available and freely transferable funds in the currency of this </w:t>
      </w:r>
      <w:r w:rsidR="00DF0280" w:rsidRPr="005414B9">
        <w:rPr>
          <w:rFonts w:ascii="Times New Roman" w:hAnsi="Times New Roman" w:cs="Times New Roman"/>
          <w:lang w:val="en-GB"/>
        </w:rPr>
        <w:t>Guarantee</w:t>
      </w:r>
      <w:r w:rsidR="00DF0280" w:rsidRPr="005414B9">
        <w:rPr>
          <w:rFonts w:ascii="Times New Roman" w:hAnsi="Times New Roman" w:cs="Times New Roman"/>
        </w:rPr>
        <w:t>, free and clear of and without any set-off or deduction for or on account of any present or future taxes, levies, imposts, duties, charges, fees, deductions or withholdings of any nature whatsoever and by whomsoever imposed</w:t>
      </w:r>
      <w:r w:rsidRPr="005414B9">
        <w:rPr>
          <w:rFonts w:ascii="Times New Roman" w:hAnsi="Times New Roman" w:cs="Times New Roman"/>
          <w:lang w:val="en-GB"/>
        </w:rPr>
        <w:t>.</w:t>
      </w:r>
    </w:p>
    <w:p w14:paraId="6B1DBCD9" w14:textId="77777777" w:rsidR="00334530" w:rsidRPr="005414B9" w:rsidRDefault="00334530" w:rsidP="00334530">
      <w:pPr>
        <w:spacing w:line="266" w:lineRule="auto"/>
        <w:jc w:val="both"/>
        <w:rPr>
          <w:rFonts w:ascii="Times New Roman" w:hAnsi="Times New Roman" w:cs="Times New Roman"/>
          <w:lang w:val="en-GB"/>
        </w:rPr>
      </w:pPr>
      <w:r w:rsidRPr="005414B9">
        <w:rPr>
          <w:rFonts w:ascii="Times New Roman" w:hAnsi="Times New Roman" w:cs="Times New Roman"/>
          <w:lang w:val="en-GB"/>
        </w:rPr>
        <w:t xml:space="preserve">This Guarantee shall come into force and shall become automatically effective upon its issuance. </w:t>
      </w:r>
    </w:p>
    <w:p w14:paraId="0EE47329" w14:textId="056F17F4" w:rsidR="00334530" w:rsidRPr="005414B9" w:rsidRDefault="00334530" w:rsidP="00334530">
      <w:pPr>
        <w:spacing w:line="266" w:lineRule="auto"/>
        <w:jc w:val="both"/>
        <w:rPr>
          <w:rFonts w:ascii="Times New Roman" w:hAnsi="Times New Roman" w:cs="Times New Roman"/>
          <w:lang w:val="en-GB"/>
        </w:rPr>
      </w:pPr>
      <w:r w:rsidRPr="005414B9">
        <w:rPr>
          <w:rFonts w:ascii="Times New Roman" w:hAnsi="Times New Roman" w:cs="Times New Roman"/>
          <w:lang w:val="en-GB"/>
        </w:rPr>
        <w:t>After having come into force, this Guarantee and the Guarantor Bank’s obligations hereunder shall expire on [</w:t>
      </w:r>
      <w:r w:rsidRPr="005414B9">
        <w:rPr>
          <w:rFonts w:ascii="Times New Roman" w:hAnsi="Times New Roman" w:cs="Times New Roman"/>
        </w:rPr>
        <w:t>Insert date and time</w:t>
      </w:r>
      <w:r w:rsidRPr="005414B9">
        <w:rPr>
          <w:rFonts w:ascii="Times New Roman" w:hAnsi="Times New Roman" w:cs="Times New Roman"/>
          <w:lang w:val="en-GB"/>
        </w:rPr>
        <w:t xml:space="preserve">] (the </w:t>
      </w:r>
      <w:r w:rsidRPr="005414B9">
        <w:rPr>
          <w:rFonts w:ascii="Times New Roman" w:hAnsi="Times New Roman" w:cs="Times New Roman"/>
          <w:b/>
          <w:lang w:val="en-GB"/>
        </w:rPr>
        <w:t>Guarantee Expiry</w:t>
      </w:r>
      <w:r w:rsidRPr="005414B9">
        <w:rPr>
          <w:rFonts w:ascii="Times New Roman" w:hAnsi="Times New Roman" w:cs="Times New Roman"/>
          <w:lang w:val="en-GB"/>
        </w:rPr>
        <w:t xml:space="preserve"> </w:t>
      </w:r>
      <w:r w:rsidRPr="005414B9">
        <w:rPr>
          <w:rFonts w:ascii="Times New Roman" w:hAnsi="Times New Roman" w:cs="Times New Roman"/>
          <w:b/>
          <w:lang w:val="en-GB"/>
        </w:rPr>
        <w:t>Hard Date</w:t>
      </w:r>
      <w:r w:rsidRPr="005414B9">
        <w:rPr>
          <w:rFonts w:ascii="Times New Roman" w:hAnsi="Times New Roman" w:cs="Times New Roman"/>
          <w:lang w:val="en-GB"/>
        </w:rPr>
        <w:t xml:space="preserve">) irrespective of whether this Guarantee has been returned to the Guarantor Bank provided that, in the event that the </w:t>
      </w:r>
      <w:r w:rsidR="00DF0280" w:rsidRPr="005414B9">
        <w:rPr>
          <w:rFonts w:ascii="Times New Roman" w:hAnsi="Times New Roman" w:cs="Times New Roman"/>
          <w:lang w:val="en-GB"/>
        </w:rPr>
        <w:t xml:space="preserve">Authority </w:t>
      </w:r>
      <w:r w:rsidRPr="005414B9">
        <w:rPr>
          <w:rFonts w:ascii="Times New Roman" w:hAnsi="Times New Roman" w:cs="Times New Roman"/>
          <w:lang w:val="en-GB"/>
        </w:rPr>
        <w:t>issues a Demand to the Guarantor Bank on or immediately prior to the Guarantee Expiry Hard Date and the same is received by the Guarantor Bank on or prior to the Guarantee Expiry Hard Date, the Guarantor Bank shall honour such Demand.</w:t>
      </w:r>
    </w:p>
    <w:p w14:paraId="645FD026" w14:textId="11F6ABA2" w:rsidR="00334530" w:rsidRPr="005414B9" w:rsidRDefault="00334530" w:rsidP="00334530">
      <w:pPr>
        <w:spacing w:line="266" w:lineRule="auto"/>
        <w:jc w:val="both"/>
        <w:rPr>
          <w:rFonts w:ascii="Times New Roman" w:hAnsi="Times New Roman" w:cs="Times New Roman"/>
          <w:lang w:val="en-GB"/>
        </w:rPr>
      </w:pPr>
      <w:r w:rsidRPr="005414B9">
        <w:rPr>
          <w:rFonts w:ascii="Times New Roman" w:hAnsi="Times New Roman" w:cs="Times New Roman"/>
          <w:lang w:val="en-GB"/>
        </w:rPr>
        <w:t xml:space="preserve">Upon expiry, this Guarantee shall be returned to the Concessionaire without undue delay. Multiple Demands may be made by the </w:t>
      </w:r>
      <w:r w:rsidR="003A3F0D" w:rsidRPr="005414B9">
        <w:rPr>
          <w:rFonts w:ascii="Times New Roman" w:hAnsi="Times New Roman" w:cs="Times New Roman"/>
          <w:lang w:val="en-GB"/>
        </w:rPr>
        <w:t xml:space="preserve">Authority </w:t>
      </w:r>
      <w:r w:rsidRPr="005414B9">
        <w:rPr>
          <w:rFonts w:ascii="Times New Roman" w:hAnsi="Times New Roman" w:cs="Times New Roman"/>
          <w:lang w:val="en-GB"/>
        </w:rPr>
        <w:t>under this Guarantee but the Guarantor Bank’s aggregate liability shall be restricted up to the Guaranteed Amount.</w:t>
      </w:r>
    </w:p>
    <w:p w14:paraId="6E11D1D1" w14:textId="3F231DF9" w:rsidR="00334530" w:rsidRPr="005414B9" w:rsidRDefault="00334530" w:rsidP="00334530">
      <w:pPr>
        <w:spacing w:line="266" w:lineRule="auto"/>
        <w:jc w:val="both"/>
        <w:rPr>
          <w:rFonts w:ascii="Times New Roman" w:hAnsi="Times New Roman" w:cs="Times New Roman"/>
          <w:lang w:val="en-GB"/>
        </w:rPr>
      </w:pPr>
      <w:r w:rsidRPr="005414B9">
        <w:rPr>
          <w:rFonts w:ascii="Times New Roman" w:hAnsi="Times New Roman" w:cs="Times New Roman"/>
          <w:lang w:val="en-GB"/>
        </w:rPr>
        <w:t xml:space="preserve">The Guarantor Bank hereby agrees that any part of the Agreement may be amended, renewed, extended, modified, compromised, released or discharged by mutual agreement between the </w:t>
      </w:r>
      <w:r w:rsidR="003A3F0D" w:rsidRPr="005414B9">
        <w:rPr>
          <w:rFonts w:ascii="Times New Roman" w:hAnsi="Times New Roman" w:cs="Times New Roman"/>
          <w:lang w:val="en-GB"/>
        </w:rPr>
        <w:t>Authority</w:t>
      </w:r>
      <w:r w:rsidRPr="005414B9">
        <w:rPr>
          <w:rFonts w:ascii="Times New Roman" w:hAnsi="Times New Roman" w:cs="Times New Roman"/>
          <w:lang w:val="en-GB"/>
        </w:rPr>
        <w:t xml:space="preserve"> and the Concessionaire without: </w:t>
      </w:r>
    </w:p>
    <w:p w14:paraId="0ECFFBB0" w14:textId="77777777" w:rsidR="00334530" w:rsidRPr="005414B9" w:rsidRDefault="00334530" w:rsidP="00334530">
      <w:pPr>
        <w:numPr>
          <w:ilvl w:val="0"/>
          <w:numId w:val="33"/>
        </w:numPr>
        <w:spacing w:line="266" w:lineRule="auto"/>
        <w:jc w:val="both"/>
        <w:rPr>
          <w:rFonts w:ascii="Times New Roman" w:hAnsi="Times New Roman" w:cs="Times New Roman"/>
          <w:lang w:val="en-GB"/>
        </w:rPr>
      </w:pPr>
      <w:r w:rsidRPr="005414B9">
        <w:rPr>
          <w:rFonts w:ascii="Times New Roman" w:hAnsi="Times New Roman" w:cs="Times New Roman"/>
          <w:lang w:val="en-GB"/>
        </w:rPr>
        <w:t xml:space="preserve">in any way impairing or affecting the Guarantor Bank’s liabilities hereunder; </w:t>
      </w:r>
    </w:p>
    <w:p w14:paraId="3B05E84A" w14:textId="77777777" w:rsidR="00334530" w:rsidRPr="005414B9" w:rsidRDefault="00334530" w:rsidP="00334530">
      <w:pPr>
        <w:numPr>
          <w:ilvl w:val="0"/>
          <w:numId w:val="33"/>
        </w:numPr>
        <w:spacing w:line="266" w:lineRule="auto"/>
        <w:jc w:val="both"/>
        <w:rPr>
          <w:rFonts w:ascii="Times New Roman" w:hAnsi="Times New Roman" w:cs="Times New Roman"/>
          <w:lang w:val="en-GB"/>
        </w:rPr>
      </w:pPr>
      <w:r w:rsidRPr="005414B9">
        <w:rPr>
          <w:rFonts w:ascii="Times New Roman" w:hAnsi="Times New Roman" w:cs="Times New Roman"/>
          <w:lang w:val="en-GB"/>
        </w:rPr>
        <w:lastRenderedPageBreak/>
        <w:t xml:space="preserve">notice to the Guarantor Bank; and </w:t>
      </w:r>
    </w:p>
    <w:p w14:paraId="499A2315" w14:textId="77777777" w:rsidR="00334530" w:rsidRPr="005414B9" w:rsidRDefault="00334530" w:rsidP="00334530">
      <w:pPr>
        <w:numPr>
          <w:ilvl w:val="0"/>
          <w:numId w:val="33"/>
        </w:numPr>
        <w:spacing w:line="266" w:lineRule="auto"/>
        <w:jc w:val="both"/>
        <w:rPr>
          <w:rFonts w:ascii="Times New Roman" w:hAnsi="Times New Roman" w:cs="Times New Roman"/>
          <w:lang w:val="en-GB"/>
        </w:rPr>
      </w:pPr>
      <w:r w:rsidRPr="005414B9">
        <w:rPr>
          <w:rFonts w:ascii="Times New Roman" w:hAnsi="Times New Roman" w:cs="Times New Roman"/>
          <w:lang w:val="en-GB"/>
        </w:rPr>
        <w:t>the necessity for any additional endorsement, consent or guarantee by the Guarantor Bank.</w:t>
      </w:r>
    </w:p>
    <w:p w14:paraId="0123BC99" w14:textId="77777777" w:rsidR="00334530" w:rsidRPr="005414B9" w:rsidRDefault="00334530" w:rsidP="00334530">
      <w:pPr>
        <w:spacing w:line="266" w:lineRule="auto"/>
        <w:jc w:val="both"/>
        <w:rPr>
          <w:rFonts w:ascii="Times New Roman" w:hAnsi="Times New Roman" w:cs="Times New Roman"/>
          <w:lang w:val="en-GB"/>
        </w:rPr>
      </w:pPr>
      <w:r w:rsidRPr="005414B9">
        <w:rPr>
          <w:rFonts w:ascii="Times New Roman" w:hAnsi="Times New Roman" w:cs="Times New Roman"/>
          <w:lang w:val="en-GB"/>
        </w:rPr>
        <w:t xml:space="preserve">This Guarantee for its validity period shall not be affected in any manner by any change in the Guarantor Bank’s constitution or of the Concessionaire’s constitution or of their successors and assignees and this Guarantee shall be legally valid, enforceable and binding on each of their successors and permitted assignees. </w:t>
      </w:r>
    </w:p>
    <w:p w14:paraId="4DF490C6" w14:textId="7007D5E1" w:rsidR="00334530" w:rsidRPr="005414B9" w:rsidRDefault="00334530" w:rsidP="00334530">
      <w:pPr>
        <w:spacing w:line="266" w:lineRule="auto"/>
        <w:jc w:val="both"/>
        <w:rPr>
          <w:rFonts w:ascii="Times New Roman" w:hAnsi="Times New Roman" w:cs="Times New Roman"/>
          <w:lang w:val="en-GB"/>
        </w:rPr>
      </w:pPr>
      <w:r w:rsidRPr="005414B9">
        <w:rPr>
          <w:rFonts w:ascii="Times New Roman" w:hAnsi="Times New Roman" w:cs="Times New Roman"/>
          <w:lang w:val="en-GB"/>
        </w:rPr>
        <w:t>All references to any contract</w:t>
      </w:r>
      <w:r w:rsidR="003A3F0D" w:rsidRPr="005414B9">
        <w:rPr>
          <w:rFonts w:ascii="Times New Roman" w:hAnsi="Times New Roman" w:cs="Times New Roman"/>
          <w:lang w:val="en-GB"/>
        </w:rPr>
        <w:t>, agreement, deed</w:t>
      </w:r>
      <w:r w:rsidRPr="005414B9">
        <w:rPr>
          <w:rFonts w:ascii="Times New Roman" w:hAnsi="Times New Roman" w:cs="Times New Roman"/>
          <w:lang w:val="en-GB"/>
        </w:rPr>
        <w:t xml:space="preserve"> or other instruments are by way of reference only and shall not affect the Guarantor Bank’s obligations to make payment under the terms of this Guarantee.</w:t>
      </w:r>
    </w:p>
    <w:p w14:paraId="7E05C8D8" w14:textId="4141B52B" w:rsidR="00334530" w:rsidRPr="005414B9" w:rsidRDefault="00334530" w:rsidP="00334530">
      <w:pPr>
        <w:spacing w:line="266" w:lineRule="auto"/>
        <w:jc w:val="both"/>
        <w:rPr>
          <w:rFonts w:ascii="Times New Roman" w:hAnsi="Times New Roman" w:cs="Times New Roman"/>
          <w:lang w:val="en-GB"/>
        </w:rPr>
      </w:pPr>
      <w:r w:rsidRPr="005414B9">
        <w:rPr>
          <w:rFonts w:ascii="Times New Roman" w:hAnsi="Times New Roman" w:cs="Times New Roman"/>
          <w:lang w:val="en-GB"/>
        </w:rPr>
        <w:t xml:space="preserve">The </w:t>
      </w:r>
      <w:r w:rsidR="003A3F0D" w:rsidRPr="005414B9">
        <w:rPr>
          <w:rFonts w:ascii="Times New Roman" w:hAnsi="Times New Roman" w:cs="Times New Roman"/>
          <w:lang w:val="en-GB"/>
        </w:rPr>
        <w:t>Authority</w:t>
      </w:r>
      <w:r w:rsidRPr="005414B9">
        <w:rPr>
          <w:rFonts w:ascii="Times New Roman" w:hAnsi="Times New Roman" w:cs="Times New Roman"/>
          <w:lang w:val="en-GB"/>
        </w:rPr>
        <w:t xml:space="preserve"> shall not assign / transfer or cause or permit to be assigned or transferred any of its rights, title, interests and benefits of this Guarantee without the prior written consent of the Guarantor Bank and the Concessionaire.</w:t>
      </w:r>
    </w:p>
    <w:p w14:paraId="26F59894" w14:textId="77777777" w:rsidR="00334530" w:rsidRPr="005414B9" w:rsidRDefault="00334530" w:rsidP="00334530">
      <w:pPr>
        <w:spacing w:line="266" w:lineRule="auto"/>
        <w:jc w:val="both"/>
        <w:rPr>
          <w:rFonts w:ascii="Times New Roman" w:hAnsi="Times New Roman" w:cs="Times New Roman"/>
          <w:lang w:val="en-GB"/>
        </w:rPr>
      </w:pPr>
      <w:r w:rsidRPr="005414B9">
        <w:rPr>
          <w:rFonts w:ascii="Times New Roman" w:hAnsi="Times New Roman" w:cs="Times New Roman"/>
          <w:lang w:val="en-GB"/>
        </w:rPr>
        <w:t>If one or more of the provisions of this Guarantee are held or found to be invalid, illegal, or unenforceable for any reason whatsoever, in any respect, any such invalidity, illegality, or unenforceability of any provision shall not affect the validity of the remaining provisions of this Guarantee.</w:t>
      </w:r>
    </w:p>
    <w:p w14:paraId="7847A23F" w14:textId="10D0190D" w:rsidR="00334530" w:rsidRPr="005414B9" w:rsidRDefault="00334530" w:rsidP="00334530">
      <w:pPr>
        <w:spacing w:line="266" w:lineRule="auto"/>
        <w:jc w:val="both"/>
        <w:rPr>
          <w:rFonts w:ascii="Times New Roman" w:hAnsi="Times New Roman" w:cs="Times New Roman"/>
          <w:lang w:val="en-GB"/>
        </w:rPr>
      </w:pPr>
      <w:r w:rsidRPr="005414B9">
        <w:rPr>
          <w:rFonts w:ascii="Times New Roman" w:hAnsi="Times New Roman" w:cs="Times New Roman"/>
          <w:lang w:val="en-GB"/>
        </w:rPr>
        <w:t>The Guarantor Bank hereby declares and confirms that under its constitution</w:t>
      </w:r>
      <w:r w:rsidR="003A3F0D" w:rsidRPr="005414B9">
        <w:rPr>
          <w:rFonts w:ascii="Times New Roman" w:hAnsi="Times New Roman" w:cs="Times New Roman"/>
          <w:lang w:val="en-GB"/>
        </w:rPr>
        <w:t>,</w:t>
      </w:r>
      <w:r w:rsidRPr="005414B9">
        <w:rPr>
          <w:rFonts w:ascii="Times New Roman" w:hAnsi="Times New Roman" w:cs="Times New Roman"/>
          <w:lang w:val="en-GB"/>
        </w:rPr>
        <w:t xml:space="preserve"> applicable laws</w:t>
      </w:r>
      <w:r w:rsidR="003A3F0D" w:rsidRPr="005414B9">
        <w:rPr>
          <w:rFonts w:ascii="Times New Roman" w:hAnsi="Times New Roman" w:cs="Times New Roman"/>
          <w:lang w:val="en-GB"/>
        </w:rPr>
        <w:t xml:space="preserve"> and regulations</w:t>
      </w:r>
      <w:r w:rsidRPr="005414B9">
        <w:rPr>
          <w:rFonts w:ascii="Times New Roman" w:hAnsi="Times New Roman" w:cs="Times New Roman"/>
          <w:lang w:val="en-GB"/>
        </w:rPr>
        <w:t>, it has the necessary power and authority</w:t>
      </w:r>
      <w:r w:rsidR="003A3F0D" w:rsidRPr="005414B9">
        <w:rPr>
          <w:rFonts w:ascii="Times New Roman" w:hAnsi="Times New Roman" w:cs="Times New Roman"/>
          <w:lang w:val="en-GB"/>
        </w:rPr>
        <w:t xml:space="preserve"> (including all necessary authorizations, approvals and consents)</w:t>
      </w:r>
      <w:r w:rsidRPr="005414B9">
        <w:rPr>
          <w:rFonts w:ascii="Times New Roman" w:hAnsi="Times New Roman" w:cs="Times New Roman"/>
          <w:lang w:val="en-GB"/>
        </w:rPr>
        <w:t xml:space="preserve"> to: </w:t>
      </w:r>
    </w:p>
    <w:p w14:paraId="77CCE36A" w14:textId="77777777" w:rsidR="00334530" w:rsidRPr="005414B9" w:rsidRDefault="00334530" w:rsidP="00334530">
      <w:pPr>
        <w:spacing w:line="266" w:lineRule="auto"/>
        <w:jc w:val="both"/>
        <w:rPr>
          <w:rFonts w:ascii="Times New Roman" w:hAnsi="Times New Roman" w:cs="Times New Roman"/>
        </w:rPr>
      </w:pPr>
      <w:r w:rsidRPr="005414B9">
        <w:rPr>
          <w:rFonts w:ascii="Times New Roman" w:hAnsi="Times New Roman" w:cs="Times New Roman"/>
        </w:rPr>
        <w:t>(a)</w:t>
      </w:r>
      <w:r w:rsidRPr="005414B9">
        <w:rPr>
          <w:rFonts w:ascii="Times New Roman" w:hAnsi="Times New Roman" w:cs="Times New Roman"/>
        </w:rPr>
        <w:tab/>
        <w:t>enter into, execute and deliver this Guarantee; and</w:t>
      </w:r>
    </w:p>
    <w:p w14:paraId="6AB39A62" w14:textId="3358B5E0" w:rsidR="00334530" w:rsidRPr="005414B9" w:rsidRDefault="00334530" w:rsidP="00334530">
      <w:pPr>
        <w:spacing w:line="266" w:lineRule="auto"/>
        <w:jc w:val="both"/>
        <w:rPr>
          <w:rFonts w:ascii="Times New Roman" w:hAnsi="Times New Roman" w:cs="Times New Roman"/>
        </w:rPr>
      </w:pPr>
      <w:r w:rsidRPr="005414B9">
        <w:rPr>
          <w:rFonts w:ascii="Times New Roman" w:hAnsi="Times New Roman" w:cs="Times New Roman"/>
        </w:rPr>
        <w:t>(b)</w:t>
      </w:r>
      <w:r w:rsidRPr="005414B9">
        <w:rPr>
          <w:rFonts w:ascii="Times New Roman" w:hAnsi="Times New Roman" w:cs="Times New Roman"/>
        </w:rPr>
        <w:tab/>
        <w:t xml:space="preserve">perform the obligations it has undertaken under this Guarantee, which obligations are valid and legally binding on and enforceable against the </w:t>
      </w:r>
      <w:r w:rsidRPr="005414B9">
        <w:rPr>
          <w:rFonts w:ascii="Times New Roman" w:hAnsi="Times New Roman" w:cs="Times New Roman"/>
          <w:lang w:val="en-GB"/>
        </w:rPr>
        <w:t xml:space="preserve">Guarantor Bank </w:t>
      </w:r>
      <w:r w:rsidRPr="005414B9">
        <w:rPr>
          <w:rFonts w:ascii="Times New Roman" w:hAnsi="Times New Roman" w:cs="Times New Roman"/>
        </w:rPr>
        <w:t>under the laws of Pakistan</w:t>
      </w:r>
      <w:r w:rsidR="003A3F0D" w:rsidRPr="005414B9">
        <w:rPr>
          <w:rFonts w:ascii="Times New Roman" w:hAnsi="Times New Roman" w:cs="Times New Roman"/>
        </w:rPr>
        <w:t xml:space="preserve"> and under the laws of the jurisdiction where this </w:t>
      </w:r>
      <w:r w:rsidR="003A3F0D" w:rsidRPr="005414B9">
        <w:rPr>
          <w:rFonts w:ascii="Times New Roman" w:hAnsi="Times New Roman" w:cs="Times New Roman"/>
          <w:lang w:val="en-GB"/>
        </w:rPr>
        <w:t>Guarantee</w:t>
      </w:r>
      <w:r w:rsidR="003A3F0D" w:rsidRPr="005414B9">
        <w:rPr>
          <w:rFonts w:ascii="Times New Roman" w:hAnsi="Times New Roman" w:cs="Times New Roman"/>
        </w:rPr>
        <w:t xml:space="preserve"> is issued. </w:t>
      </w:r>
      <w:r w:rsidR="003A3F0D" w:rsidRPr="005414B9">
        <w:rPr>
          <w:rFonts w:ascii="Times New Roman" w:hAnsi="Times New Roman" w:cs="Times New Roman"/>
          <w:lang w:val="en-GB"/>
        </w:rPr>
        <w:t>For the avoidance of doubt, in the event of any inconsistency between the laws of Pakistan and the laws of the jurisdiction where this Guarantee was issued, it is agreed that the laws of Pakistan shall prevail</w:t>
      </w:r>
      <w:r w:rsidRPr="005414B9">
        <w:rPr>
          <w:rFonts w:ascii="Times New Roman" w:hAnsi="Times New Roman" w:cs="Times New Roman"/>
        </w:rPr>
        <w:t xml:space="preserve">. </w:t>
      </w:r>
    </w:p>
    <w:p w14:paraId="55D04EAC" w14:textId="77777777" w:rsidR="00334530" w:rsidRPr="005414B9" w:rsidRDefault="00334530" w:rsidP="00334530">
      <w:pPr>
        <w:spacing w:line="266" w:lineRule="auto"/>
        <w:jc w:val="both"/>
        <w:rPr>
          <w:rFonts w:ascii="Times New Roman" w:hAnsi="Times New Roman" w:cs="Times New Roman"/>
          <w:lang w:val="en-GB"/>
        </w:rPr>
      </w:pPr>
      <w:r w:rsidRPr="005414B9">
        <w:rPr>
          <w:rFonts w:ascii="Times New Roman" w:hAnsi="Times New Roman" w:cs="Times New Roman"/>
        </w:rPr>
        <w:t xml:space="preserve">Further, </w:t>
      </w:r>
      <w:r w:rsidRPr="005414B9">
        <w:rPr>
          <w:rFonts w:ascii="Times New Roman" w:hAnsi="Times New Roman" w:cs="Times New Roman"/>
          <w:lang w:val="en-AU"/>
        </w:rPr>
        <w:t xml:space="preserve">the </w:t>
      </w:r>
      <w:r w:rsidRPr="005414B9">
        <w:rPr>
          <w:rFonts w:ascii="Times New Roman" w:hAnsi="Times New Roman" w:cs="Times New Roman"/>
          <w:lang w:val="en-GB"/>
        </w:rPr>
        <w:t xml:space="preserve">Guarantor Bank </w:t>
      </w:r>
      <w:r w:rsidRPr="005414B9">
        <w:rPr>
          <w:rFonts w:ascii="Times New Roman" w:hAnsi="Times New Roman" w:cs="Times New Roman"/>
          <w:lang w:val="en-AU"/>
        </w:rPr>
        <w:t xml:space="preserve">hereby declares and confirms </w:t>
      </w:r>
      <w:r w:rsidRPr="005414B9">
        <w:rPr>
          <w:rFonts w:ascii="Times New Roman" w:hAnsi="Times New Roman" w:cs="Times New Roman"/>
        </w:rPr>
        <w:t>that the signatory(</w:t>
      </w:r>
      <w:proofErr w:type="spellStart"/>
      <w:r w:rsidRPr="005414B9">
        <w:rPr>
          <w:rFonts w:ascii="Times New Roman" w:hAnsi="Times New Roman" w:cs="Times New Roman"/>
        </w:rPr>
        <w:t>ies</w:t>
      </w:r>
      <w:proofErr w:type="spellEnd"/>
      <w:r w:rsidRPr="005414B9">
        <w:rPr>
          <w:rFonts w:ascii="Times New Roman" w:hAnsi="Times New Roman" w:cs="Times New Roman"/>
        </w:rPr>
        <w:t>) to this Guarantee is/are its duly authorized officer(s) to execute this Guarantee.</w:t>
      </w:r>
    </w:p>
    <w:p w14:paraId="0FC282CD" w14:textId="4C2BBFB6" w:rsidR="00334530" w:rsidRPr="005414B9" w:rsidRDefault="00334530" w:rsidP="00334530">
      <w:pPr>
        <w:spacing w:line="266" w:lineRule="auto"/>
        <w:jc w:val="both"/>
        <w:rPr>
          <w:rFonts w:ascii="Times New Roman" w:hAnsi="Times New Roman" w:cs="Times New Roman"/>
          <w:lang w:val="en-GB"/>
        </w:rPr>
      </w:pPr>
      <w:r w:rsidRPr="005414B9">
        <w:rPr>
          <w:rFonts w:ascii="Times New Roman" w:hAnsi="Times New Roman" w:cs="Times New Roman"/>
        </w:rPr>
        <w:t>T</w:t>
      </w:r>
      <w:r w:rsidRPr="005414B9">
        <w:rPr>
          <w:rFonts w:ascii="Times New Roman" w:hAnsi="Times New Roman" w:cs="Times New Roman"/>
          <w:lang w:val="en-GB"/>
        </w:rPr>
        <w:t xml:space="preserve">his </w:t>
      </w:r>
      <w:r w:rsidRPr="005414B9">
        <w:rPr>
          <w:rFonts w:ascii="Times New Roman" w:hAnsi="Times New Roman" w:cs="Times New Roman"/>
        </w:rPr>
        <w:t>Guarantee</w:t>
      </w:r>
      <w:r w:rsidRPr="005414B9">
        <w:rPr>
          <w:rFonts w:ascii="Times New Roman" w:hAnsi="Times New Roman" w:cs="Times New Roman"/>
          <w:lang w:val="en-GB"/>
        </w:rPr>
        <w:t xml:space="preserve"> and all rights and obligations arising from this </w:t>
      </w:r>
      <w:r w:rsidRPr="005414B9">
        <w:rPr>
          <w:rFonts w:ascii="Times New Roman" w:hAnsi="Times New Roman" w:cs="Times New Roman"/>
        </w:rPr>
        <w:t>Guarantee</w:t>
      </w:r>
      <w:r w:rsidRPr="005414B9">
        <w:rPr>
          <w:rFonts w:ascii="Times New Roman" w:hAnsi="Times New Roman" w:cs="Times New Roman"/>
          <w:lang w:val="en-GB"/>
        </w:rPr>
        <w:t xml:space="preserve"> shall be governed and construed in all respects in accordance with the laws of Pakistan. The courts in Lahore, Pakistan shall have exclusive jurisdiction in respect of any dispute relating to any matter contained herein.</w:t>
      </w:r>
    </w:p>
    <w:p w14:paraId="5AAB830E" w14:textId="77777777" w:rsidR="003A3F0D" w:rsidRPr="005414B9" w:rsidRDefault="003A3F0D">
      <w:pPr>
        <w:spacing w:line="266" w:lineRule="auto"/>
        <w:jc w:val="both"/>
        <w:rPr>
          <w:rFonts w:ascii="Times New Roman" w:hAnsi="Times New Roman" w:cs="Times New Roman"/>
          <w:lang w:val="en-GB"/>
        </w:rPr>
      </w:pPr>
      <w:r w:rsidRPr="005414B9">
        <w:rPr>
          <w:rFonts w:ascii="Times New Roman" w:hAnsi="Times New Roman" w:cs="Times New Roman"/>
          <w:lang w:val="en-GB"/>
        </w:rPr>
        <w:t xml:space="preserve">The issuance of this Guarantee is permitted according to the laws of Pakistan and the laws of the jurisdiction where this Guarantee is issued. </w:t>
      </w:r>
    </w:p>
    <w:p w14:paraId="45667D1D" w14:textId="63F352C4" w:rsidR="003A3F0D" w:rsidRPr="005414B9" w:rsidRDefault="003A3F0D">
      <w:pPr>
        <w:spacing w:line="266" w:lineRule="auto"/>
        <w:jc w:val="both"/>
        <w:rPr>
          <w:rFonts w:ascii="Times New Roman" w:hAnsi="Times New Roman" w:cs="Times New Roman"/>
          <w:lang w:val="en-GB"/>
        </w:rPr>
      </w:pPr>
      <w:r w:rsidRPr="005414B9">
        <w:rPr>
          <w:rFonts w:ascii="Times New Roman" w:hAnsi="Times New Roman" w:cs="Times New Roman"/>
          <w:lang w:val="en-GB"/>
        </w:rPr>
        <w:lastRenderedPageBreak/>
        <w:t>[This Guarantee is subject to the Uniform Rules for Demand Guarantee, ICC Publication No.758.]</w:t>
      </w:r>
      <w:r w:rsidRPr="005414B9">
        <w:rPr>
          <w:rStyle w:val="FootnoteReference"/>
          <w:rFonts w:ascii="Times New Roman" w:hAnsi="Times New Roman" w:cs="Times New Roman"/>
          <w:lang w:val="en-GB"/>
        </w:rPr>
        <w:footnoteReference w:id="13"/>
      </w:r>
    </w:p>
    <w:p w14:paraId="27EB73F9" w14:textId="77777777" w:rsidR="00334530" w:rsidRPr="005414B9" w:rsidRDefault="00334530" w:rsidP="00334530">
      <w:pPr>
        <w:spacing w:line="266" w:lineRule="auto"/>
        <w:jc w:val="both"/>
        <w:rPr>
          <w:rFonts w:ascii="Times New Roman" w:hAnsi="Times New Roman" w:cs="Times New Roman"/>
          <w:b/>
          <w:lang w:val="en-GB"/>
        </w:rPr>
      </w:pPr>
      <w:r w:rsidRPr="005414B9">
        <w:rPr>
          <w:rFonts w:ascii="Times New Roman" w:hAnsi="Times New Roman" w:cs="Times New Roman"/>
          <w:b/>
          <w:lang w:val="en-GB"/>
        </w:rPr>
        <w:t>Executed &amp; Issued</w:t>
      </w:r>
    </w:p>
    <w:p w14:paraId="0ECCF100" w14:textId="77777777" w:rsidR="00334530" w:rsidRPr="005414B9" w:rsidRDefault="00334530" w:rsidP="00334530">
      <w:pPr>
        <w:spacing w:line="266" w:lineRule="auto"/>
        <w:jc w:val="both"/>
        <w:rPr>
          <w:rFonts w:ascii="Times New Roman" w:hAnsi="Times New Roman" w:cs="Times New Roman"/>
          <w:b/>
          <w:lang w:val="en-GB"/>
        </w:rPr>
      </w:pPr>
      <w:r w:rsidRPr="005414B9">
        <w:rPr>
          <w:rFonts w:ascii="Times New Roman" w:hAnsi="Times New Roman" w:cs="Times New Roman"/>
          <w:b/>
          <w:lang w:val="en-GB"/>
        </w:rPr>
        <w:t>For &amp; On Behalf of the Guarantor Bank</w:t>
      </w:r>
    </w:p>
    <w:p w14:paraId="674642CC" w14:textId="77777777" w:rsidR="00334530" w:rsidRPr="005414B9" w:rsidRDefault="00334530" w:rsidP="00334530">
      <w:pPr>
        <w:spacing w:line="266" w:lineRule="auto"/>
        <w:jc w:val="both"/>
        <w:rPr>
          <w:rFonts w:ascii="Times New Roman" w:hAnsi="Times New Roman" w:cs="Times New Roman"/>
          <w:b/>
          <w:lang w:val="en-GB"/>
        </w:rPr>
      </w:pPr>
    </w:p>
    <w:p w14:paraId="3E5A1CBD" w14:textId="77777777" w:rsidR="00334530" w:rsidRPr="005414B9" w:rsidRDefault="00334530" w:rsidP="00334530">
      <w:pPr>
        <w:spacing w:line="266" w:lineRule="auto"/>
        <w:jc w:val="both"/>
        <w:rPr>
          <w:rFonts w:ascii="Times New Roman" w:hAnsi="Times New Roman" w:cs="Times New Roman"/>
          <w:b/>
          <w:lang w:val="en-GB"/>
        </w:rPr>
      </w:pPr>
      <w:r w:rsidRPr="005414B9">
        <w:rPr>
          <w:rFonts w:ascii="Times New Roman" w:hAnsi="Times New Roman" w:cs="Times New Roman"/>
          <w:b/>
          <w:lang w:val="en-GB"/>
        </w:rPr>
        <w:t>.......................................................................</w:t>
      </w:r>
    </w:p>
    <w:p w14:paraId="220D5834" w14:textId="77777777" w:rsidR="00334530" w:rsidRPr="005414B9" w:rsidRDefault="00334530" w:rsidP="00334530">
      <w:pPr>
        <w:spacing w:line="266" w:lineRule="auto"/>
        <w:jc w:val="both"/>
        <w:rPr>
          <w:rFonts w:ascii="Times New Roman" w:hAnsi="Times New Roman" w:cs="Times New Roman"/>
          <w:lang w:val="en-GB"/>
        </w:rPr>
      </w:pPr>
      <w:r w:rsidRPr="005414B9">
        <w:rPr>
          <w:rFonts w:ascii="Times New Roman" w:hAnsi="Times New Roman" w:cs="Times New Roman"/>
          <w:lang w:val="en-GB"/>
        </w:rPr>
        <w:t>Name:</w:t>
      </w:r>
    </w:p>
    <w:p w14:paraId="74FD78B0" w14:textId="77777777" w:rsidR="00334530" w:rsidRPr="005414B9" w:rsidRDefault="00334530" w:rsidP="00334530">
      <w:pPr>
        <w:spacing w:line="266" w:lineRule="auto"/>
        <w:jc w:val="both"/>
        <w:rPr>
          <w:rFonts w:ascii="Times New Roman" w:hAnsi="Times New Roman" w:cs="Times New Roman"/>
          <w:lang w:val="en-GB"/>
        </w:rPr>
      </w:pPr>
      <w:r w:rsidRPr="005414B9">
        <w:rPr>
          <w:rFonts w:ascii="Times New Roman" w:hAnsi="Times New Roman" w:cs="Times New Roman"/>
          <w:lang w:val="en-GB"/>
        </w:rPr>
        <w:t>Designation:</w:t>
      </w:r>
    </w:p>
    <w:p w14:paraId="3B0BE1D0" w14:textId="77777777" w:rsidR="00334530" w:rsidRPr="005414B9" w:rsidRDefault="00334530" w:rsidP="00334530">
      <w:pPr>
        <w:spacing w:line="266" w:lineRule="auto"/>
        <w:jc w:val="both"/>
        <w:rPr>
          <w:rFonts w:ascii="Times New Roman" w:hAnsi="Times New Roman" w:cs="Times New Roman"/>
          <w:lang w:val="en-GB"/>
        </w:rPr>
      </w:pPr>
      <w:r w:rsidRPr="005414B9">
        <w:rPr>
          <w:rFonts w:ascii="Times New Roman" w:hAnsi="Times New Roman" w:cs="Times New Roman"/>
          <w:lang w:val="en-GB"/>
        </w:rPr>
        <w:t>Dated:</w:t>
      </w:r>
    </w:p>
    <w:p w14:paraId="51E2B55D" w14:textId="77777777" w:rsidR="00334530" w:rsidRPr="005414B9" w:rsidRDefault="00334530" w:rsidP="00334530">
      <w:pPr>
        <w:spacing w:line="266" w:lineRule="auto"/>
        <w:jc w:val="both"/>
        <w:rPr>
          <w:rFonts w:ascii="Times New Roman" w:hAnsi="Times New Roman" w:cs="Times New Roman"/>
          <w:b/>
          <w:lang w:val="en-GB"/>
        </w:rPr>
      </w:pPr>
    </w:p>
    <w:tbl>
      <w:tblPr>
        <w:tblW w:w="0" w:type="auto"/>
        <w:tblLook w:val="04A0" w:firstRow="1" w:lastRow="0" w:firstColumn="1" w:lastColumn="0" w:noHBand="0" w:noVBand="1"/>
      </w:tblPr>
      <w:tblGrid>
        <w:gridCol w:w="4680"/>
        <w:gridCol w:w="4680"/>
      </w:tblGrid>
      <w:tr w:rsidR="00334530" w:rsidRPr="005414B9" w14:paraId="5DBA1F15" w14:textId="77777777" w:rsidTr="00402769">
        <w:tc>
          <w:tcPr>
            <w:tcW w:w="9576" w:type="dxa"/>
            <w:gridSpan w:val="2"/>
          </w:tcPr>
          <w:p w14:paraId="01549199" w14:textId="77777777" w:rsidR="00334530" w:rsidRPr="005414B9" w:rsidRDefault="00334530" w:rsidP="00334530">
            <w:pPr>
              <w:spacing w:line="266" w:lineRule="auto"/>
              <w:jc w:val="both"/>
              <w:rPr>
                <w:rFonts w:ascii="Times New Roman" w:hAnsi="Times New Roman" w:cs="Times New Roman"/>
                <w:b/>
                <w:lang w:val="en-GB"/>
              </w:rPr>
            </w:pPr>
          </w:p>
          <w:p w14:paraId="246241C6" w14:textId="77777777" w:rsidR="00334530" w:rsidRPr="005414B9" w:rsidRDefault="00334530" w:rsidP="00334530">
            <w:pPr>
              <w:spacing w:line="266" w:lineRule="auto"/>
              <w:jc w:val="both"/>
              <w:rPr>
                <w:rFonts w:ascii="Times New Roman" w:hAnsi="Times New Roman" w:cs="Times New Roman"/>
                <w:b/>
                <w:u w:val="single"/>
                <w:lang w:val="en-GB"/>
              </w:rPr>
            </w:pPr>
            <w:r w:rsidRPr="005414B9">
              <w:rPr>
                <w:rFonts w:ascii="Times New Roman" w:hAnsi="Times New Roman" w:cs="Times New Roman"/>
                <w:b/>
                <w:u w:val="single"/>
                <w:lang w:val="en-GB"/>
              </w:rPr>
              <w:t>Witnesses</w:t>
            </w:r>
          </w:p>
          <w:p w14:paraId="6881FC54" w14:textId="77777777" w:rsidR="00334530" w:rsidRPr="005414B9" w:rsidRDefault="00334530" w:rsidP="00334530">
            <w:pPr>
              <w:spacing w:line="266" w:lineRule="auto"/>
              <w:jc w:val="both"/>
              <w:rPr>
                <w:rFonts w:ascii="Times New Roman" w:hAnsi="Times New Roman" w:cs="Times New Roman"/>
                <w:b/>
                <w:lang w:val="en-GB"/>
              </w:rPr>
            </w:pPr>
          </w:p>
        </w:tc>
      </w:tr>
      <w:tr w:rsidR="00334530" w:rsidRPr="005414B9" w14:paraId="7133B7CF" w14:textId="77777777" w:rsidTr="00402769">
        <w:tc>
          <w:tcPr>
            <w:tcW w:w="4788" w:type="dxa"/>
          </w:tcPr>
          <w:p w14:paraId="484754D3" w14:textId="77777777" w:rsidR="00334530" w:rsidRPr="005414B9" w:rsidRDefault="00334530" w:rsidP="00334530">
            <w:pPr>
              <w:spacing w:line="266" w:lineRule="auto"/>
              <w:jc w:val="both"/>
              <w:rPr>
                <w:rFonts w:ascii="Times New Roman" w:hAnsi="Times New Roman" w:cs="Times New Roman"/>
                <w:b/>
                <w:lang w:val="en-GB"/>
              </w:rPr>
            </w:pPr>
          </w:p>
          <w:p w14:paraId="738E0794" w14:textId="77777777" w:rsidR="00334530" w:rsidRPr="005414B9" w:rsidRDefault="00334530" w:rsidP="00334530">
            <w:pPr>
              <w:spacing w:line="266" w:lineRule="auto"/>
              <w:jc w:val="both"/>
              <w:rPr>
                <w:rFonts w:ascii="Times New Roman" w:hAnsi="Times New Roman" w:cs="Times New Roman"/>
                <w:b/>
                <w:u w:val="single"/>
                <w:lang w:val="en-GB"/>
              </w:rPr>
            </w:pPr>
            <w:r w:rsidRPr="005414B9">
              <w:rPr>
                <w:rFonts w:ascii="Times New Roman" w:hAnsi="Times New Roman" w:cs="Times New Roman"/>
                <w:b/>
                <w:u w:val="single"/>
                <w:lang w:val="en-GB"/>
              </w:rPr>
              <w:t>Witness I</w:t>
            </w:r>
          </w:p>
        </w:tc>
        <w:tc>
          <w:tcPr>
            <w:tcW w:w="4788" w:type="dxa"/>
          </w:tcPr>
          <w:p w14:paraId="2AC5AC4F" w14:textId="77777777" w:rsidR="00334530" w:rsidRPr="005414B9" w:rsidRDefault="00334530" w:rsidP="00334530">
            <w:pPr>
              <w:spacing w:line="266" w:lineRule="auto"/>
              <w:jc w:val="both"/>
              <w:rPr>
                <w:rFonts w:ascii="Times New Roman" w:hAnsi="Times New Roman" w:cs="Times New Roman"/>
                <w:b/>
                <w:lang w:val="en-GB"/>
              </w:rPr>
            </w:pPr>
          </w:p>
          <w:p w14:paraId="7C7009C5" w14:textId="77777777" w:rsidR="00334530" w:rsidRPr="005414B9" w:rsidRDefault="00334530" w:rsidP="00334530">
            <w:pPr>
              <w:spacing w:line="266" w:lineRule="auto"/>
              <w:jc w:val="both"/>
              <w:rPr>
                <w:rFonts w:ascii="Times New Roman" w:hAnsi="Times New Roman" w:cs="Times New Roman"/>
                <w:b/>
                <w:u w:val="single"/>
                <w:lang w:val="en-GB"/>
              </w:rPr>
            </w:pPr>
            <w:r w:rsidRPr="005414B9">
              <w:rPr>
                <w:rFonts w:ascii="Times New Roman" w:hAnsi="Times New Roman" w:cs="Times New Roman"/>
                <w:b/>
                <w:u w:val="single"/>
                <w:lang w:val="en-GB"/>
              </w:rPr>
              <w:t>Witness II</w:t>
            </w:r>
          </w:p>
        </w:tc>
      </w:tr>
      <w:tr w:rsidR="00334530" w:rsidRPr="005414B9" w14:paraId="6116552D" w14:textId="77777777" w:rsidTr="00402769">
        <w:tc>
          <w:tcPr>
            <w:tcW w:w="4788" w:type="dxa"/>
          </w:tcPr>
          <w:p w14:paraId="681F7A1B" w14:textId="77777777" w:rsidR="00334530" w:rsidRPr="005414B9" w:rsidRDefault="00334530" w:rsidP="00334530">
            <w:pPr>
              <w:spacing w:line="266" w:lineRule="auto"/>
              <w:jc w:val="both"/>
              <w:rPr>
                <w:rFonts w:ascii="Times New Roman" w:hAnsi="Times New Roman" w:cs="Times New Roman"/>
                <w:b/>
                <w:lang w:val="en-GB"/>
              </w:rPr>
            </w:pPr>
          </w:p>
          <w:p w14:paraId="1A9C4C08" w14:textId="77777777" w:rsidR="00334530" w:rsidRPr="005414B9" w:rsidRDefault="00334530" w:rsidP="00334530">
            <w:pPr>
              <w:spacing w:line="266" w:lineRule="auto"/>
              <w:jc w:val="both"/>
              <w:rPr>
                <w:rFonts w:ascii="Times New Roman" w:hAnsi="Times New Roman" w:cs="Times New Roman"/>
                <w:b/>
                <w:lang w:val="en-GB"/>
              </w:rPr>
            </w:pPr>
          </w:p>
          <w:p w14:paraId="791D89CC" w14:textId="77777777" w:rsidR="00334530" w:rsidRPr="005414B9" w:rsidRDefault="00334530" w:rsidP="00334530">
            <w:pPr>
              <w:spacing w:line="266" w:lineRule="auto"/>
              <w:jc w:val="both"/>
              <w:rPr>
                <w:rFonts w:ascii="Times New Roman" w:hAnsi="Times New Roman" w:cs="Times New Roman"/>
                <w:b/>
                <w:lang w:val="en-GB"/>
              </w:rPr>
            </w:pPr>
          </w:p>
          <w:p w14:paraId="7D3C4E77" w14:textId="77777777" w:rsidR="00334530" w:rsidRPr="005414B9" w:rsidRDefault="00334530" w:rsidP="00334530">
            <w:pPr>
              <w:spacing w:line="266" w:lineRule="auto"/>
              <w:jc w:val="both"/>
              <w:rPr>
                <w:rFonts w:ascii="Times New Roman" w:hAnsi="Times New Roman" w:cs="Times New Roman"/>
                <w:b/>
                <w:lang w:val="en-GB"/>
              </w:rPr>
            </w:pPr>
          </w:p>
          <w:p w14:paraId="0D9B3913" w14:textId="77777777" w:rsidR="00334530" w:rsidRPr="005414B9" w:rsidRDefault="00334530" w:rsidP="00334530">
            <w:pPr>
              <w:spacing w:line="266" w:lineRule="auto"/>
              <w:jc w:val="both"/>
              <w:rPr>
                <w:rFonts w:ascii="Times New Roman" w:hAnsi="Times New Roman" w:cs="Times New Roman"/>
                <w:b/>
                <w:lang w:val="en-GB"/>
              </w:rPr>
            </w:pPr>
            <w:r w:rsidRPr="005414B9">
              <w:rPr>
                <w:rFonts w:ascii="Times New Roman" w:hAnsi="Times New Roman" w:cs="Times New Roman"/>
                <w:b/>
                <w:lang w:val="en-GB"/>
              </w:rPr>
              <w:t>...........................................................</w:t>
            </w:r>
          </w:p>
        </w:tc>
        <w:tc>
          <w:tcPr>
            <w:tcW w:w="4788" w:type="dxa"/>
          </w:tcPr>
          <w:p w14:paraId="16E93B89" w14:textId="77777777" w:rsidR="00334530" w:rsidRPr="005414B9" w:rsidRDefault="00334530" w:rsidP="00334530">
            <w:pPr>
              <w:spacing w:line="266" w:lineRule="auto"/>
              <w:jc w:val="both"/>
              <w:rPr>
                <w:rFonts w:ascii="Times New Roman" w:hAnsi="Times New Roman" w:cs="Times New Roman"/>
                <w:b/>
                <w:lang w:val="en-GB"/>
              </w:rPr>
            </w:pPr>
          </w:p>
          <w:p w14:paraId="0C9DC200" w14:textId="77777777" w:rsidR="00334530" w:rsidRPr="005414B9" w:rsidRDefault="00334530" w:rsidP="00334530">
            <w:pPr>
              <w:spacing w:line="266" w:lineRule="auto"/>
              <w:jc w:val="both"/>
              <w:rPr>
                <w:rFonts w:ascii="Times New Roman" w:hAnsi="Times New Roman" w:cs="Times New Roman"/>
                <w:b/>
                <w:lang w:val="en-GB"/>
              </w:rPr>
            </w:pPr>
          </w:p>
          <w:p w14:paraId="1B283B91" w14:textId="77777777" w:rsidR="00334530" w:rsidRPr="005414B9" w:rsidRDefault="00334530" w:rsidP="00334530">
            <w:pPr>
              <w:spacing w:line="266" w:lineRule="auto"/>
              <w:jc w:val="both"/>
              <w:rPr>
                <w:rFonts w:ascii="Times New Roman" w:hAnsi="Times New Roman" w:cs="Times New Roman"/>
                <w:b/>
                <w:lang w:val="en-GB"/>
              </w:rPr>
            </w:pPr>
          </w:p>
          <w:p w14:paraId="7181DAAD" w14:textId="77777777" w:rsidR="00334530" w:rsidRPr="005414B9" w:rsidRDefault="00334530" w:rsidP="00334530">
            <w:pPr>
              <w:spacing w:line="266" w:lineRule="auto"/>
              <w:jc w:val="both"/>
              <w:rPr>
                <w:rFonts w:ascii="Times New Roman" w:hAnsi="Times New Roman" w:cs="Times New Roman"/>
                <w:b/>
                <w:lang w:val="en-GB"/>
              </w:rPr>
            </w:pPr>
          </w:p>
          <w:p w14:paraId="1DAF171C" w14:textId="77777777" w:rsidR="00334530" w:rsidRPr="005414B9" w:rsidRDefault="00334530" w:rsidP="00334530">
            <w:pPr>
              <w:spacing w:line="266" w:lineRule="auto"/>
              <w:jc w:val="both"/>
              <w:rPr>
                <w:rFonts w:ascii="Times New Roman" w:hAnsi="Times New Roman" w:cs="Times New Roman"/>
                <w:b/>
                <w:lang w:val="en-GB"/>
              </w:rPr>
            </w:pPr>
            <w:r w:rsidRPr="005414B9">
              <w:rPr>
                <w:rFonts w:ascii="Times New Roman" w:hAnsi="Times New Roman" w:cs="Times New Roman"/>
                <w:b/>
                <w:lang w:val="en-GB"/>
              </w:rPr>
              <w:t>...........................................................</w:t>
            </w:r>
          </w:p>
        </w:tc>
      </w:tr>
      <w:tr w:rsidR="00334530" w:rsidRPr="005414B9" w14:paraId="369E0667" w14:textId="77777777" w:rsidTr="00402769">
        <w:tc>
          <w:tcPr>
            <w:tcW w:w="4788" w:type="dxa"/>
          </w:tcPr>
          <w:p w14:paraId="30CE8E8B" w14:textId="77777777" w:rsidR="00334530" w:rsidRPr="005414B9" w:rsidRDefault="00334530" w:rsidP="00334530">
            <w:pPr>
              <w:spacing w:line="266" w:lineRule="auto"/>
              <w:jc w:val="both"/>
              <w:rPr>
                <w:rFonts w:ascii="Times New Roman" w:hAnsi="Times New Roman" w:cs="Times New Roman"/>
                <w:lang w:val="en-GB"/>
              </w:rPr>
            </w:pPr>
            <w:r w:rsidRPr="005414B9">
              <w:rPr>
                <w:rFonts w:ascii="Times New Roman" w:hAnsi="Times New Roman" w:cs="Times New Roman"/>
                <w:lang w:val="en-GB"/>
              </w:rPr>
              <w:t>Name:</w:t>
            </w:r>
          </w:p>
        </w:tc>
        <w:tc>
          <w:tcPr>
            <w:tcW w:w="4788" w:type="dxa"/>
          </w:tcPr>
          <w:p w14:paraId="7F3F333F" w14:textId="77777777" w:rsidR="00334530" w:rsidRPr="005414B9" w:rsidRDefault="00334530" w:rsidP="00334530">
            <w:pPr>
              <w:spacing w:line="266" w:lineRule="auto"/>
              <w:jc w:val="both"/>
              <w:rPr>
                <w:rFonts w:ascii="Times New Roman" w:hAnsi="Times New Roman" w:cs="Times New Roman"/>
                <w:lang w:val="en-GB"/>
              </w:rPr>
            </w:pPr>
            <w:r w:rsidRPr="005414B9">
              <w:rPr>
                <w:rFonts w:ascii="Times New Roman" w:hAnsi="Times New Roman" w:cs="Times New Roman"/>
                <w:lang w:val="en-GB"/>
              </w:rPr>
              <w:t>Name</w:t>
            </w:r>
          </w:p>
        </w:tc>
      </w:tr>
      <w:tr w:rsidR="00334530" w:rsidRPr="005414B9" w14:paraId="3286B68F" w14:textId="77777777" w:rsidTr="00402769">
        <w:tc>
          <w:tcPr>
            <w:tcW w:w="4788" w:type="dxa"/>
          </w:tcPr>
          <w:p w14:paraId="67686379" w14:textId="77777777" w:rsidR="00334530" w:rsidRPr="005414B9" w:rsidRDefault="00334530" w:rsidP="00334530">
            <w:pPr>
              <w:spacing w:line="266" w:lineRule="auto"/>
              <w:jc w:val="both"/>
              <w:rPr>
                <w:rFonts w:ascii="Times New Roman" w:hAnsi="Times New Roman" w:cs="Times New Roman"/>
                <w:lang w:val="en-GB"/>
              </w:rPr>
            </w:pPr>
            <w:r w:rsidRPr="005414B9">
              <w:rPr>
                <w:rFonts w:ascii="Times New Roman" w:hAnsi="Times New Roman" w:cs="Times New Roman"/>
                <w:lang w:val="en-GB"/>
              </w:rPr>
              <w:t>CNIC No.:</w:t>
            </w:r>
          </w:p>
        </w:tc>
        <w:tc>
          <w:tcPr>
            <w:tcW w:w="4788" w:type="dxa"/>
          </w:tcPr>
          <w:p w14:paraId="2ABD12CB" w14:textId="77777777" w:rsidR="00334530" w:rsidRPr="005414B9" w:rsidRDefault="00334530" w:rsidP="00334530">
            <w:pPr>
              <w:spacing w:line="266" w:lineRule="auto"/>
              <w:jc w:val="both"/>
              <w:rPr>
                <w:rFonts w:ascii="Times New Roman" w:hAnsi="Times New Roman" w:cs="Times New Roman"/>
                <w:lang w:val="en-GB"/>
              </w:rPr>
            </w:pPr>
            <w:r w:rsidRPr="005414B9">
              <w:rPr>
                <w:rFonts w:ascii="Times New Roman" w:hAnsi="Times New Roman" w:cs="Times New Roman"/>
                <w:lang w:val="en-GB"/>
              </w:rPr>
              <w:t>CNIC No.:</w:t>
            </w:r>
          </w:p>
        </w:tc>
      </w:tr>
      <w:tr w:rsidR="00334530" w:rsidRPr="005414B9" w14:paraId="780DD5E1" w14:textId="77777777" w:rsidTr="00402769">
        <w:tc>
          <w:tcPr>
            <w:tcW w:w="4788" w:type="dxa"/>
          </w:tcPr>
          <w:p w14:paraId="75166A5B" w14:textId="77777777" w:rsidR="00334530" w:rsidRPr="005414B9" w:rsidRDefault="00334530" w:rsidP="00334530">
            <w:pPr>
              <w:spacing w:line="266" w:lineRule="auto"/>
              <w:jc w:val="both"/>
              <w:rPr>
                <w:rFonts w:ascii="Times New Roman" w:hAnsi="Times New Roman" w:cs="Times New Roman"/>
                <w:lang w:val="en-GB"/>
              </w:rPr>
            </w:pPr>
          </w:p>
        </w:tc>
        <w:tc>
          <w:tcPr>
            <w:tcW w:w="4788" w:type="dxa"/>
          </w:tcPr>
          <w:p w14:paraId="77FB202A" w14:textId="77777777" w:rsidR="00334530" w:rsidRPr="005414B9" w:rsidRDefault="00334530" w:rsidP="00334530">
            <w:pPr>
              <w:spacing w:line="266" w:lineRule="auto"/>
              <w:jc w:val="both"/>
              <w:rPr>
                <w:rFonts w:ascii="Times New Roman" w:hAnsi="Times New Roman" w:cs="Times New Roman"/>
                <w:lang w:val="en-GB"/>
              </w:rPr>
            </w:pPr>
          </w:p>
        </w:tc>
      </w:tr>
    </w:tbl>
    <w:p w14:paraId="45D304DC" w14:textId="1388FA1A" w:rsidR="00334530" w:rsidRPr="005414B9" w:rsidRDefault="00334530" w:rsidP="003A3F0D">
      <w:pPr>
        <w:pBdr>
          <w:bottom w:val="single" w:sz="4" w:space="1" w:color="auto"/>
        </w:pBdr>
        <w:spacing w:line="266" w:lineRule="auto"/>
        <w:jc w:val="center"/>
        <w:rPr>
          <w:rFonts w:ascii="Times New Roman" w:hAnsi="Times New Roman" w:cs="Times New Roman"/>
          <w:b/>
          <w:smallCaps/>
        </w:rPr>
      </w:pPr>
      <w:r w:rsidRPr="005414B9">
        <w:rPr>
          <w:rFonts w:ascii="Times New Roman" w:hAnsi="Times New Roman" w:cs="Times New Roman"/>
          <w:b/>
        </w:rPr>
        <w:br w:type="page"/>
      </w:r>
      <w:bookmarkStart w:id="10" w:name="_Toc442269452"/>
      <w:r w:rsidRPr="005414B9">
        <w:rPr>
          <w:rFonts w:ascii="Times New Roman" w:hAnsi="Times New Roman" w:cs="Times New Roman"/>
          <w:b/>
          <w:smallCaps/>
        </w:rPr>
        <w:lastRenderedPageBreak/>
        <w:t xml:space="preserve">Schedule </w:t>
      </w:r>
      <w:r w:rsidR="003A3F0D" w:rsidRPr="005414B9">
        <w:rPr>
          <w:rFonts w:ascii="Times New Roman" w:hAnsi="Times New Roman" w:cs="Times New Roman"/>
          <w:b/>
          <w:smallCaps/>
        </w:rPr>
        <w:t>[●]</w:t>
      </w:r>
      <w:r w:rsidRPr="005414B9">
        <w:rPr>
          <w:rFonts w:ascii="Times New Roman" w:hAnsi="Times New Roman" w:cs="Times New Roman"/>
          <w:b/>
          <w:smallCaps/>
        </w:rPr>
        <w:t xml:space="preserve"> – Form of O&amp;M Performance Security</w:t>
      </w:r>
      <w:bookmarkEnd w:id="10"/>
    </w:p>
    <w:p w14:paraId="4B6E49F5" w14:textId="77777777" w:rsidR="00334530" w:rsidRPr="005414B9" w:rsidRDefault="00334530" w:rsidP="00334530">
      <w:pPr>
        <w:spacing w:line="266" w:lineRule="auto"/>
        <w:jc w:val="both"/>
        <w:rPr>
          <w:rFonts w:ascii="Times New Roman" w:hAnsi="Times New Roman" w:cs="Times New Roman"/>
          <w:lang w:val="en-GB"/>
        </w:rPr>
      </w:pPr>
    </w:p>
    <w:p w14:paraId="27CAAD3E" w14:textId="77777777" w:rsidR="003A3F0D" w:rsidRPr="005414B9" w:rsidRDefault="003A3F0D" w:rsidP="003A3F0D">
      <w:pPr>
        <w:spacing w:line="266" w:lineRule="auto"/>
        <w:jc w:val="both"/>
        <w:rPr>
          <w:rFonts w:ascii="Times New Roman" w:hAnsi="Times New Roman" w:cs="Times New Roman"/>
          <w:lang w:val="en-GB"/>
        </w:rPr>
      </w:pPr>
      <w:bookmarkStart w:id="11" w:name="_Toc442269455"/>
      <w:r w:rsidRPr="005414B9">
        <w:rPr>
          <w:rFonts w:ascii="Times New Roman" w:hAnsi="Times New Roman" w:cs="Times New Roman"/>
          <w:lang w:val="en-GB"/>
        </w:rPr>
        <w:t>To:</w:t>
      </w:r>
    </w:p>
    <w:p w14:paraId="2564F054" w14:textId="1A5DC6D1" w:rsidR="003A3F0D" w:rsidRPr="005414B9" w:rsidRDefault="003A3F0D" w:rsidP="003A3F0D">
      <w:pPr>
        <w:spacing w:line="266" w:lineRule="auto"/>
        <w:jc w:val="both"/>
        <w:rPr>
          <w:rFonts w:ascii="Times New Roman" w:hAnsi="Times New Roman" w:cs="Times New Roman"/>
          <w:b/>
          <w:lang w:val="en-GB"/>
        </w:rPr>
      </w:pPr>
      <w:r w:rsidRPr="005414B9">
        <w:rPr>
          <w:rFonts w:ascii="Times New Roman" w:hAnsi="Times New Roman" w:cs="Times New Roman"/>
          <w:b/>
          <w:lang w:val="en-GB"/>
        </w:rPr>
        <w:t>Authority Representative,</w:t>
      </w:r>
    </w:p>
    <w:p w14:paraId="2C6480F6" w14:textId="77777777" w:rsidR="003A3F0D" w:rsidRPr="005414B9" w:rsidRDefault="003A3F0D" w:rsidP="003A3F0D">
      <w:pPr>
        <w:spacing w:line="266" w:lineRule="auto"/>
        <w:jc w:val="both"/>
        <w:rPr>
          <w:rFonts w:ascii="Times New Roman" w:hAnsi="Times New Roman" w:cs="Times New Roman"/>
          <w:lang w:val="en-GB"/>
        </w:rPr>
      </w:pPr>
    </w:p>
    <w:p w14:paraId="26B42AEB" w14:textId="77777777" w:rsidR="003A3F0D" w:rsidRPr="005414B9" w:rsidRDefault="003A3F0D" w:rsidP="003A3F0D">
      <w:pPr>
        <w:spacing w:line="266" w:lineRule="auto"/>
        <w:jc w:val="both"/>
        <w:rPr>
          <w:rFonts w:ascii="Times New Roman" w:hAnsi="Times New Roman" w:cs="Times New Roman"/>
          <w:lang w:val="en-GB"/>
        </w:rPr>
      </w:pPr>
      <w:r w:rsidRPr="005414B9">
        <w:rPr>
          <w:rFonts w:ascii="Times New Roman" w:hAnsi="Times New Roman" w:cs="Times New Roman"/>
          <w:lang w:val="en-GB"/>
        </w:rPr>
        <w:t>Guarantee No. ............................ (hereinafter referred to as the “</w:t>
      </w:r>
      <w:r w:rsidRPr="005414B9">
        <w:rPr>
          <w:rFonts w:ascii="Times New Roman" w:hAnsi="Times New Roman" w:cs="Times New Roman"/>
          <w:b/>
          <w:lang w:val="en-GB"/>
        </w:rPr>
        <w:t>Guarantee</w:t>
      </w:r>
      <w:r w:rsidRPr="005414B9">
        <w:rPr>
          <w:rFonts w:ascii="Times New Roman" w:hAnsi="Times New Roman" w:cs="Times New Roman"/>
          <w:lang w:val="en-GB"/>
        </w:rPr>
        <w:t>”)</w:t>
      </w:r>
    </w:p>
    <w:p w14:paraId="68DF5322" w14:textId="77777777" w:rsidR="003A3F0D" w:rsidRPr="005414B9" w:rsidRDefault="003A3F0D" w:rsidP="003A3F0D">
      <w:pPr>
        <w:spacing w:line="266" w:lineRule="auto"/>
        <w:jc w:val="both"/>
        <w:rPr>
          <w:rFonts w:ascii="Times New Roman" w:hAnsi="Times New Roman" w:cs="Times New Roman"/>
          <w:lang w:val="en-GB"/>
        </w:rPr>
      </w:pPr>
      <w:r w:rsidRPr="005414B9">
        <w:rPr>
          <w:rFonts w:ascii="Times New Roman" w:hAnsi="Times New Roman" w:cs="Times New Roman"/>
          <w:lang w:val="en-GB"/>
        </w:rPr>
        <w:t>Dated: ........................................</w:t>
      </w:r>
    </w:p>
    <w:p w14:paraId="5A85306B" w14:textId="77777777" w:rsidR="003A3F0D" w:rsidRPr="005414B9" w:rsidRDefault="003A3F0D" w:rsidP="003A3F0D">
      <w:pPr>
        <w:spacing w:line="266" w:lineRule="auto"/>
        <w:jc w:val="both"/>
        <w:rPr>
          <w:rFonts w:ascii="Times New Roman" w:hAnsi="Times New Roman" w:cs="Times New Roman"/>
          <w:lang w:val="en-GB"/>
        </w:rPr>
      </w:pPr>
    </w:p>
    <w:p w14:paraId="429F5662" w14:textId="2B504BF9" w:rsidR="003A3F0D" w:rsidRPr="005414B9" w:rsidRDefault="003A3F0D" w:rsidP="003A3F0D">
      <w:pPr>
        <w:spacing w:line="266" w:lineRule="auto"/>
        <w:jc w:val="both"/>
        <w:rPr>
          <w:rFonts w:ascii="Times New Roman" w:hAnsi="Times New Roman" w:cs="Times New Roman"/>
          <w:lang w:val="en-GB"/>
        </w:rPr>
      </w:pPr>
      <w:r w:rsidRPr="005414B9">
        <w:rPr>
          <w:rFonts w:ascii="Times New Roman" w:hAnsi="Times New Roman" w:cs="Times New Roman"/>
          <w:lang w:val="en-GB"/>
        </w:rPr>
        <w:t>[</w:t>
      </w:r>
      <w:r w:rsidRPr="005414B9">
        <w:rPr>
          <w:rFonts w:ascii="Times New Roman" w:hAnsi="Times New Roman" w:cs="Times New Roman"/>
        </w:rPr>
        <w:t>Insert Name of Bank</w:t>
      </w:r>
      <w:r w:rsidRPr="005414B9">
        <w:rPr>
          <w:rFonts w:ascii="Times New Roman" w:hAnsi="Times New Roman" w:cs="Times New Roman"/>
          <w:lang w:val="en-GB"/>
        </w:rPr>
        <w:t>], being the Guarantee issuing bank (hereinafter referred to as the “</w:t>
      </w:r>
      <w:r w:rsidRPr="005414B9">
        <w:rPr>
          <w:rFonts w:ascii="Times New Roman" w:hAnsi="Times New Roman" w:cs="Times New Roman"/>
          <w:b/>
          <w:lang w:val="en-GB"/>
        </w:rPr>
        <w:t>Guarantor Bank</w:t>
      </w:r>
      <w:r w:rsidRPr="005414B9">
        <w:rPr>
          <w:rFonts w:ascii="Times New Roman" w:hAnsi="Times New Roman" w:cs="Times New Roman"/>
          <w:lang w:val="en-GB"/>
        </w:rPr>
        <w:t>”) understands that the following parties have entered into an agreement entitled the “Concession Agreement” dated [●], 201[●] (hereinafter referred to as the “</w:t>
      </w:r>
      <w:r w:rsidRPr="005414B9">
        <w:rPr>
          <w:rFonts w:ascii="Times New Roman" w:hAnsi="Times New Roman" w:cs="Times New Roman"/>
          <w:b/>
          <w:lang w:val="en-GB"/>
        </w:rPr>
        <w:t>Agreement</w:t>
      </w:r>
      <w:r w:rsidRPr="005414B9">
        <w:rPr>
          <w:rFonts w:ascii="Times New Roman" w:hAnsi="Times New Roman" w:cs="Times New Roman"/>
          <w:lang w:val="en-GB"/>
        </w:rPr>
        <w:t xml:space="preserve">”) for the design, engineering, construction, financing, commissioning, operations and maintenance of the </w:t>
      </w:r>
      <w:r w:rsidRPr="005414B9">
        <w:rPr>
          <w:rFonts w:ascii="Times New Roman" w:hAnsi="Times New Roman" w:cs="Times New Roman"/>
          <w:i/>
          <w:lang w:val="en-GB"/>
        </w:rPr>
        <w:t>[Insert Details]</w:t>
      </w:r>
      <w:r w:rsidRPr="005414B9">
        <w:rPr>
          <w:rFonts w:ascii="Times New Roman" w:hAnsi="Times New Roman" w:cs="Times New Roman"/>
          <w:lang w:val="en-GB"/>
        </w:rPr>
        <w:t xml:space="preserve"> Project under the public private partnership mode:</w:t>
      </w:r>
    </w:p>
    <w:p w14:paraId="75C1BB73" w14:textId="286E0E88" w:rsidR="003A3F0D" w:rsidRPr="005414B9" w:rsidRDefault="003A3F0D" w:rsidP="003A3F0D">
      <w:pPr>
        <w:spacing w:line="266" w:lineRule="auto"/>
        <w:ind w:left="720" w:hanging="720"/>
        <w:jc w:val="both"/>
        <w:rPr>
          <w:rFonts w:ascii="Times New Roman" w:hAnsi="Times New Roman" w:cs="Times New Roman"/>
          <w:lang w:val="en-GB"/>
        </w:rPr>
      </w:pPr>
      <w:r w:rsidRPr="005414B9">
        <w:rPr>
          <w:rFonts w:ascii="Times New Roman" w:hAnsi="Times New Roman" w:cs="Times New Roman"/>
          <w:lang w:val="en-GB"/>
        </w:rPr>
        <w:t>(a)</w:t>
      </w:r>
      <w:r w:rsidRPr="005414B9">
        <w:rPr>
          <w:rFonts w:ascii="Times New Roman" w:hAnsi="Times New Roman" w:cs="Times New Roman"/>
          <w:lang w:val="en-GB"/>
        </w:rPr>
        <w:tab/>
      </w:r>
      <w:r w:rsidRPr="005414B9">
        <w:rPr>
          <w:rFonts w:ascii="Times New Roman" w:hAnsi="Times New Roman" w:cs="Times New Roman"/>
          <w:b/>
          <w:i/>
          <w:lang w:val="en-GB"/>
        </w:rPr>
        <w:t>[Insert Authority Details]</w:t>
      </w:r>
      <w:r w:rsidRPr="005414B9">
        <w:rPr>
          <w:rFonts w:ascii="Times New Roman" w:hAnsi="Times New Roman" w:cs="Times New Roman"/>
          <w:lang w:val="en-GB"/>
        </w:rPr>
        <w:t>, having its offices at [●] (hereinafter referred to as the “</w:t>
      </w:r>
      <w:r w:rsidRPr="005414B9">
        <w:rPr>
          <w:rFonts w:ascii="Times New Roman" w:hAnsi="Times New Roman" w:cs="Times New Roman"/>
          <w:b/>
          <w:lang w:val="en-GB"/>
        </w:rPr>
        <w:t>Authority</w:t>
      </w:r>
      <w:r w:rsidRPr="005414B9">
        <w:rPr>
          <w:rFonts w:ascii="Times New Roman" w:hAnsi="Times New Roman" w:cs="Times New Roman"/>
          <w:lang w:val="en-GB"/>
        </w:rPr>
        <w:t>”); and</w:t>
      </w:r>
    </w:p>
    <w:p w14:paraId="2441206B" w14:textId="77777777" w:rsidR="003A3F0D" w:rsidRPr="005414B9" w:rsidRDefault="003A3F0D" w:rsidP="003A3F0D">
      <w:pPr>
        <w:spacing w:line="266" w:lineRule="auto"/>
        <w:ind w:left="720" w:hanging="720"/>
        <w:jc w:val="both"/>
        <w:rPr>
          <w:rFonts w:ascii="Times New Roman" w:hAnsi="Times New Roman" w:cs="Times New Roman"/>
          <w:lang w:val="en-GB"/>
        </w:rPr>
      </w:pPr>
      <w:r w:rsidRPr="005414B9">
        <w:rPr>
          <w:rFonts w:ascii="Times New Roman" w:hAnsi="Times New Roman" w:cs="Times New Roman"/>
          <w:lang w:val="en-GB"/>
        </w:rPr>
        <w:t>(b)</w:t>
      </w:r>
      <w:r w:rsidRPr="005414B9">
        <w:rPr>
          <w:rFonts w:ascii="Times New Roman" w:hAnsi="Times New Roman" w:cs="Times New Roman"/>
          <w:lang w:val="en-GB"/>
        </w:rPr>
        <w:tab/>
      </w:r>
      <w:r w:rsidRPr="005414B9">
        <w:rPr>
          <w:rFonts w:ascii="Times New Roman" w:hAnsi="Times New Roman" w:cs="Times New Roman"/>
          <w:b/>
          <w:lang w:val="en-GB"/>
        </w:rPr>
        <w:t>[●]</w:t>
      </w:r>
      <w:r w:rsidRPr="005414B9">
        <w:rPr>
          <w:rFonts w:ascii="Times New Roman" w:hAnsi="Times New Roman" w:cs="Times New Roman"/>
          <w:lang w:val="en-GB"/>
        </w:rPr>
        <w:t xml:space="preserve">, a company incorporated under the laws of Pakistan, having </w:t>
      </w:r>
      <w:r w:rsidRPr="005414B9">
        <w:rPr>
          <w:rFonts w:ascii="Times New Roman" w:hAnsi="Times New Roman" w:cs="Times New Roman"/>
        </w:rPr>
        <w:t xml:space="preserve">its registered office located at </w:t>
      </w:r>
      <w:r w:rsidRPr="005414B9">
        <w:rPr>
          <w:rFonts w:ascii="Times New Roman" w:hAnsi="Times New Roman" w:cs="Times New Roman"/>
          <w:lang w:val="en-GB"/>
        </w:rPr>
        <w:t>[●] (hereinafter referred to as the “</w:t>
      </w:r>
      <w:r w:rsidRPr="005414B9">
        <w:rPr>
          <w:rFonts w:ascii="Times New Roman" w:hAnsi="Times New Roman" w:cs="Times New Roman"/>
          <w:b/>
          <w:lang w:val="en-GB"/>
        </w:rPr>
        <w:t>Concessionaire</w:t>
      </w:r>
      <w:r w:rsidRPr="005414B9">
        <w:rPr>
          <w:rFonts w:ascii="Times New Roman" w:hAnsi="Times New Roman" w:cs="Times New Roman"/>
          <w:lang w:val="en-GB"/>
        </w:rPr>
        <w:t xml:space="preserve">”, which expression shall, where the context so permits, be deemed to mean and include its legal heirs, successors in interest, administrators, executors, and permitted assigns).  </w:t>
      </w:r>
    </w:p>
    <w:p w14:paraId="7185633D" w14:textId="213039B8" w:rsidR="003A3F0D" w:rsidRPr="005414B9" w:rsidRDefault="003A3F0D" w:rsidP="003A3F0D">
      <w:pPr>
        <w:spacing w:line="266" w:lineRule="auto"/>
        <w:jc w:val="both"/>
        <w:rPr>
          <w:rFonts w:ascii="Times New Roman" w:hAnsi="Times New Roman" w:cs="Times New Roman"/>
          <w:lang w:val="en-GB"/>
        </w:rPr>
      </w:pPr>
      <w:r w:rsidRPr="005414B9">
        <w:rPr>
          <w:rFonts w:ascii="Times New Roman" w:hAnsi="Times New Roman" w:cs="Times New Roman"/>
          <w:lang w:val="en-GB"/>
        </w:rPr>
        <w:t xml:space="preserve">Further, the Guarantor Bank understands that pursuant to the terms of the Agreement, the Concessionaire is required to provide the Authority with a bank guarantee in an amount equal to PKR </w:t>
      </w:r>
      <w:r w:rsidRPr="005414B9">
        <w:rPr>
          <w:rFonts w:ascii="Times New Roman" w:hAnsi="Times New Roman" w:cs="Times New Roman"/>
          <w:i/>
          <w:lang w:val="en-GB"/>
        </w:rPr>
        <w:t>[</w:t>
      </w:r>
      <w:r w:rsidRPr="005414B9">
        <w:rPr>
          <w:rFonts w:ascii="Times New Roman" w:hAnsi="Times New Roman" w:cs="Times New Roman"/>
          <w:i/>
        </w:rPr>
        <w:t>Insert Amount in Numbers</w:t>
      </w:r>
      <w:r w:rsidRPr="005414B9">
        <w:rPr>
          <w:rFonts w:ascii="Times New Roman" w:hAnsi="Times New Roman" w:cs="Times New Roman"/>
          <w:i/>
          <w:lang w:val="en-GB"/>
        </w:rPr>
        <w:t>]</w:t>
      </w:r>
      <w:r w:rsidRPr="005414B9">
        <w:rPr>
          <w:rFonts w:ascii="Times New Roman" w:hAnsi="Times New Roman" w:cs="Times New Roman"/>
        </w:rPr>
        <w:t xml:space="preserve">/- </w:t>
      </w:r>
      <w:r w:rsidRPr="005414B9">
        <w:rPr>
          <w:rFonts w:ascii="Times New Roman" w:hAnsi="Times New Roman" w:cs="Times New Roman"/>
          <w:lang w:val="en-GB"/>
        </w:rPr>
        <w:t xml:space="preserve">(Pakistani Rupees </w:t>
      </w:r>
      <w:r w:rsidRPr="005414B9">
        <w:rPr>
          <w:rFonts w:ascii="Times New Roman" w:hAnsi="Times New Roman" w:cs="Times New Roman"/>
          <w:i/>
          <w:lang w:val="en-GB"/>
        </w:rPr>
        <w:t>[</w:t>
      </w:r>
      <w:r w:rsidRPr="005414B9">
        <w:rPr>
          <w:rFonts w:ascii="Times New Roman" w:hAnsi="Times New Roman" w:cs="Times New Roman"/>
          <w:i/>
        </w:rPr>
        <w:t>Insert Amount in Words</w:t>
      </w:r>
      <w:r w:rsidRPr="005414B9">
        <w:rPr>
          <w:rFonts w:ascii="Times New Roman" w:hAnsi="Times New Roman" w:cs="Times New Roman"/>
          <w:i/>
          <w:lang w:val="en-GB"/>
        </w:rPr>
        <w:t>]</w:t>
      </w:r>
      <w:r w:rsidRPr="005414B9">
        <w:rPr>
          <w:rFonts w:ascii="Times New Roman" w:hAnsi="Times New Roman" w:cs="Times New Roman"/>
        </w:rPr>
        <w:t>)</w:t>
      </w:r>
      <w:r w:rsidRPr="005414B9">
        <w:rPr>
          <w:rFonts w:ascii="Times New Roman" w:hAnsi="Times New Roman" w:cs="Times New Roman"/>
          <w:lang w:val="en-GB"/>
        </w:rPr>
        <w:t>.</w:t>
      </w:r>
    </w:p>
    <w:p w14:paraId="253D081C" w14:textId="5223182B" w:rsidR="003A3F0D" w:rsidRPr="005414B9" w:rsidRDefault="003A3F0D" w:rsidP="003A3F0D">
      <w:pPr>
        <w:spacing w:line="266" w:lineRule="auto"/>
        <w:jc w:val="both"/>
        <w:rPr>
          <w:rFonts w:ascii="Times New Roman" w:hAnsi="Times New Roman" w:cs="Times New Roman"/>
          <w:lang w:val="en-GB"/>
        </w:rPr>
      </w:pPr>
      <w:r w:rsidRPr="005414B9">
        <w:rPr>
          <w:rFonts w:ascii="Times New Roman" w:hAnsi="Times New Roman" w:cs="Times New Roman"/>
          <w:lang w:val="en-GB"/>
        </w:rPr>
        <w:t>The above premised, the Guarantor Bank hereby undertakes irrevocably and unconditionally to pay to the Authority, without any notice, reference or recourse to the Concessionaire or to any other entity or without any recourse or reference to the Agreement</w:t>
      </w:r>
      <w:r w:rsidRPr="005414B9">
        <w:rPr>
          <w:rFonts w:ascii="Times New Roman" w:eastAsia="SimSun" w:hAnsi="Times New Roman" w:cs="Times New Roman"/>
          <w:snapToGrid w:val="0"/>
          <w:lang w:val="en-GB"/>
        </w:rPr>
        <w:t xml:space="preserve"> </w:t>
      </w:r>
      <w:r w:rsidRPr="005414B9">
        <w:rPr>
          <w:rFonts w:ascii="Times New Roman" w:hAnsi="Times New Roman" w:cs="Times New Roman"/>
          <w:lang w:val="en-GB"/>
        </w:rPr>
        <w:t xml:space="preserve">or any other document, agreement, instrument or deed, any sum or sums (or any part thereof) equivalent in aggregate up to but not exceeding a maximum amount of: </w:t>
      </w:r>
    </w:p>
    <w:p w14:paraId="36BB23BC" w14:textId="77777777" w:rsidR="003A3F0D" w:rsidRPr="005414B9" w:rsidRDefault="003A3F0D" w:rsidP="003A3F0D">
      <w:pPr>
        <w:spacing w:line="266" w:lineRule="auto"/>
        <w:jc w:val="both"/>
        <w:rPr>
          <w:rFonts w:ascii="Times New Roman" w:hAnsi="Times New Roman" w:cs="Times New Roman"/>
          <w:lang w:val="en-GB"/>
        </w:rPr>
      </w:pPr>
      <w:r w:rsidRPr="005414B9">
        <w:rPr>
          <w:rFonts w:ascii="Times New Roman" w:hAnsi="Times New Roman" w:cs="Times New Roman"/>
          <w:lang w:val="en-GB"/>
        </w:rPr>
        <w:t>PKR [●]</w:t>
      </w:r>
      <w:r w:rsidRPr="005414B9">
        <w:rPr>
          <w:rFonts w:ascii="Times New Roman" w:hAnsi="Times New Roman" w:cs="Times New Roman"/>
        </w:rPr>
        <w:t xml:space="preserve">/- </w:t>
      </w:r>
      <w:r w:rsidRPr="005414B9">
        <w:rPr>
          <w:rFonts w:ascii="Times New Roman" w:hAnsi="Times New Roman" w:cs="Times New Roman"/>
          <w:lang w:val="en-GB"/>
        </w:rPr>
        <w:t>(Pakistani Rupees [●]</w:t>
      </w:r>
      <w:r w:rsidRPr="005414B9">
        <w:rPr>
          <w:rFonts w:ascii="Times New Roman" w:hAnsi="Times New Roman" w:cs="Times New Roman"/>
        </w:rPr>
        <w:t>)</w:t>
      </w:r>
      <w:r w:rsidRPr="005414B9">
        <w:rPr>
          <w:rFonts w:ascii="Times New Roman" w:hAnsi="Times New Roman" w:cs="Times New Roman"/>
          <w:lang w:val="en-GB"/>
        </w:rPr>
        <w:t xml:space="preserve"> </w:t>
      </w:r>
    </w:p>
    <w:p w14:paraId="4456BC16" w14:textId="77777777" w:rsidR="003A3F0D" w:rsidRPr="005414B9" w:rsidRDefault="003A3F0D" w:rsidP="003A3F0D">
      <w:pPr>
        <w:spacing w:line="266" w:lineRule="auto"/>
        <w:jc w:val="both"/>
        <w:rPr>
          <w:rFonts w:ascii="Times New Roman" w:hAnsi="Times New Roman" w:cs="Times New Roman"/>
          <w:lang w:val="en-GB"/>
        </w:rPr>
      </w:pPr>
      <w:r w:rsidRPr="005414B9">
        <w:rPr>
          <w:rFonts w:ascii="Times New Roman" w:hAnsi="Times New Roman" w:cs="Times New Roman"/>
          <w:lang w:val="en-GB"/>
        </w:rPr>
        <w:t>(hereinafter referred to as the “</w:t>
      </w:r>
      <w:r w:rsidRPr="005414B9">
        <w:rPr>
          <w:rFonts w:ascii="Times New Roman" w:hAnsi="Times New Roman" w:cs="Times New Roman"/>
          <w:b/>
          <w:lang w:val="en-GB"/>
        </w:rPr>
        <w:t>Guaranteed Amount</w:t>
      </w:r>
      <w:r w:rsidRPr="005414B9">
        <w:rPr>
          <w:rFonts w:ascii="Times New Roman" w:hAnsi="Times New Roman" w:cs="Times New Roman"/>
          <w:lang w:val="en-GB"/>
        </w:rPr>
        <w:t>”)</w:t>
      </w:r>
    </w:p>
    <w:p w14:paraId="4E7A7B32" w14:textId="77777777" w:rsidR="003A3F0D" w:rsidRPr="005414B9" w:rsidRDefault="003A3F0D" w:rsidP="003A3F0D">
      <w:pPr>
        <w:spacing w:line="266" w:lineRule="auto"/>
        <w:jc w:val="both"/>
        <w:rPr>
          <w:rFonts w:ascii="Times New Roman" w:hAnsi="Times New Roman" w:cs="Times New Roman"/>
          <w:lang w:val="en-GB"/>
        </w:rPr>
      </w:pPr>
    </w:p>
    <w:p w14:paraId="4BD519E2" w14:textId="2762F8AC" w:rsidR="003A3F0D" w:rsidRPr="005414B9" w:rsidRDefault="003A3F0D" w:rsidP="003A3F0D">
      <w:pPr>
        <w:spacing w:line="266" w:lineRule="auto"/>
        <w:jc w:val="both"/>
        <w:rPr>
          <w:rFonts w:ascii="Times New Roman" w:hAnsi="Times New Roman" w:cs="Times New Roman"/>
          <w:lang w:val="en-GB"/>
        </w:rPr>
      </w:pPr>
      <w:r w:rsidRPr="005414B9">
        <w:rPr>
          <w:rFonts w:ascii="Times New Roman" w:hAnsi="Times New Roman" w:cs="Times New Roman"/>
          <w:lang w:val="en-GB"/>
        </w:rPr>
        <w:lastRenderedPageBreak/>
        <w:t>at sight and immediately, however not later than within [ten (10)] business days from the date of the Guarantor Bank’s receipt of the Authority’s first written demand (hereinafter referred to as the “</w:t>
      </w:r>
      <w:r w:rsidRPr="005414B9">
        <w:rPr>
          <w:rFonts w:ascii="Times New Roman" w:hAnsi="Times New Roman" w:cs="Times New Roman"/>
          <w:b/>
          <w:lang w:val="en-GB"/>
        </w:rPr>
        <w:t>Demand</w:t>
      </w:r>
      <w:r w:rsidRPr="005414B9">
        <w:rPr>
          <w:rFonts w:ascii="Times New Roman" w:hAnsi="Times New Roman" w:cs="Times New Roman"/>
          <w:lang w:val="en-GB"/>
        </w:rPr>
        <w:t xml:space="preserve">”) at the Guarantor Bank’s offices located at </w:t>
      </w:r>
      <w:r w:rsidRPr="005414B9">
        <w:rPr>
          <w:rFonts w:ascii="Times New Roman" w:hAnsi="Times New Roman" w:cs="Times New Roman"/>
          <w:i/>
          <w:lang w:val="en-GB"/>
        </w:rPr>
        <w:t>[</w:t>
      </w:r>
      <w:r w:rsidRPr="005414B9">
        <w:rPr>
          <w:rFonts w:ascii="Times New Roman" w:hAnsi="Times New Roman" w:cs="Times New Roman"/>
          <w:i/>
        </w:rPr>
        <w:t>Insert Address of the Guarantor Bank at which Demand will be made</w:t>
      </w:r>
      <w:r w:rsidRPr="005414B9">
        <w:rPr>
          <w:rFonts w:ascii="Times New Roman" w:hAnsi="Times New Roman" w:cs="Times New Roman"/>
          <w:i/>
          <w:lang w:val="en-GB"/>
        </w:rPr>
        <w:t>]</w:t>
      </w:r>
      <w:r w:rsidRPr="005414B9">
        <w:rPr>
          <w:rFonts w:ascii="Times New Roman" w:eastAsia="SimSun" w:hAnsi="Times New Roman" w:cs="Times New Roman"/>
          <w:snapToGrid w:val="0"/>
          <w:lang w:val="en-GB"/>
        </w:rPr>
        <w:t xml:space="preserve"> [</w:t>
      </w:r>
      <w:r w:rsidRPr="005414B9">
        <w:rPr>
          <w:rFonts w:ascii="Times New Roman" w:hAnsi="Times New Roman" w:cs="Times New Roman"/>
          <w:lang w:val="en-GB"/>
        </w:rPr>
        <w:t>or through SWIFT instructions transmitted by the Authority’s bank (i.e. [●]), on behalf the Authority], such Demand stating:</w:t>
      </w:r>
    </w:p>
    <w:p w14:paraId="7252061A" w14:textId="77777777" w:rsidR="003A3F0D" w:rsidRPr="005414B9" w:rsidRDefault="003A3F0D" w:rsidP="003A3F0D">
      <w:pPr>
        <w:spacing w:line="266" w:lineRule="auto"/>
        <w:jc w:val="both"/>
        <w:rPr>
          <w:rFonts w:ascii="Times New Roman" w:hAnsi="Times New Roman" w:cs="Times New Roman"/>
          <w:lang w:val="en-GB"/>
        </w:rPr>
      </w:pPr>
      <w:r w:rsidRPr="005414B9">
        <w:rPr>
          <w:rFonts w:ascii="Times New Roman" w:hAnsi="Times New Roman" w:cs="Times New Roman"/>
          <w:lang w:val="en-GB"/>
        </w:rPr>
        <w:t>(a)</w:t>
      </w:r>
      <w:r w:rsidRPr="005414B9">
        <w:rPr>
          <w:rFonts w:ascii="Times New Roman" w:hAnsi="Times New Roman" w:cs="Times New Roman"/>
          <w:lang w:val="en-GB"/>
        </w:rPr>
        <w:tab/>
        <w:t>the total amounts demanded; and</w:t>
      </w:r>
    </w:p>
    <w:p w14:paraId="3E046E80" w14:textId="77777777" w:rsidR="003A3F0D" w:rsidRPr="005414B9" w:rsidRDefault="003A3F0D" w:rsidP="003A3F0D">
      <w:pPr>
        <w:spacing w:line="266" w:lineRule="auto"/>
        <w:jc w:val="both"/>
        <w:rPr>
          <w:rFonts w:ascii="Times New Roman" w:hAnsi="Times New Roman" w:cs="Times New Roman"/>
          <w:lang w:val="en-GB"/>
        </w:rPr>
      </w:pPr>
      <w:r w:rsidRPr="005414B9">
        <w:rPr>
          <w:rFonts w:ascii="Times New Roman" w:hAnsi="Times New Roman" w:cs="Times New Roman"/>
          <w:lang w:val="en-GB"/>
        </w:rPr>
        <w:t>(b)</w:t>
      </w:r>
      <w:r w:rsidRPr="005414B9">
        <w:rPr>
          <w:rFonts w:ascii="Times New Roman" w:hAnsi="Times New Roman" w:cs="Times New Roman"/>
          <w:lang w:val="en-GB"/>
        </w:rPr>
        <w:tab/>
        <w:t>the bank account to which the amounts demanded pursuant to the demand are to be credited/transferred (hereinafter referred to as the “</w:t>
      </w:r>
      <w:r w:rsidRPr="005414B9">
        <w:rPr>
          <w:rFonts w:ascii="Times New Roman" w:hAnsi="Times New Roman" w:cs="Times New Roman"/>
          <w:b/>
          <w:lang w:val="en-GB"/>
        </w:rPr>
        <w:t>Bank Account</w:t>
      </w:r>
      <w:r w:rsidRPr="005414B9">
        <w:rPr>
          <w:rFonts w:ascii="Times New Roman" w:hAnsi="Times New Roman" w:cs="Times New Roman"/>
          <w:lang w:val="en-GB"/>
        </w:rPr>
        <w:t>”).</w:t>
      </w:r>
    </w:p>
    <w:p w14:paraId="4143AE44" w14:textId="1AEAAA2A" w:rsidR="003A3F0D" w:rsidRPr="005414B9" w:rsidRDefault="003A3F0D" w:rsidP="003A3F0D">
      <w:pPr>
        <w:spacing w:line="266" w:lineRule="auto"/>
        <w:jc w:val="both"/>
        <w:rPr>
          <w:rFonts w:ascii="Times New Roman" w:hAnsi="Times New Roman" w:cs="Times New Roman"/>
          <w:lang w:val="en-GB"/>
        </w:rPr>
      </w:pPr>
      <w:r w:rsidRPr="005414B9">
        <w:rPr>
          <w:rFonts w:ascii="Times New Roman" w:hAnsi="Times New Roman" w:cs="Times New Roman"/>
          <w:lang w:val="en-GB"/>
        </w:rPr>
        <w:t>A Demand shall only be honoured by the Guarantor Bank if: (</w:t>
      </w:r>
      <w:proofErr w:type="spellStart"/>
      <w:r w:rsidRPr="005414B9">
        <w:rPr>
          <w:rFonts w:ascii="Times New Roman" w:hAnsi="Times New Roman" w:cs="Times New Roman"/>
          <w:lang w:val="en-GB"/>
        </w:rPr>
        <w:t>i</w:t>
      </w:r>
      <w:proofErr w:type="spellEnd"/>
      <w:r w:rsidRPr="005414B9">
        <w:rPr>
          <w:rFonts w:ascii="Times New Roman" w:hAnsi="Times New Roman" w:cs="Times New Roman"/>
          <w:lang w:val="en-GB"/>
        </w:rPr>
        <w:t>) in the case of a written Demand it is made by and bears the signature of an authorised officer or representative of the Authority;</w:t>
      </w:r>
      <w:r w:rsidRPr="005414B9">
        <w:rPr>
          <w:rFonts w:ascii="Times New Roman" w:eastAsia="SimSun" w:hAnsi="Times New Roman" w:cs="Times New Roman"/>
          <w:snapToGrid w:val="0"/>
          <w:lang w:val="en-GB"/>
        </w:rPr>
        <w:t xml:space="preserve"> [</w:t>
      </w:r>
      <w:r w:rsidRPr="005414B9">
        <w:rPr>
          <w:rFonts w:ascii="Times New Roman" w:hAnsi="Times New Roman" w:cs="Times New Roman"/>
          <w:lang w:val="en-GB"/>
        </w:rPr>
        <w:t>or (ii) in the case of a Demand transmitted through SWIFT, if it is transmitted through authenticated SWIFT instructions by the Authority’s bank (i.e. [●]), on behalf of the Authority.]</w:t>
      </w:r>
      <w:r w:rsidRPr="005414B9">
        <w:rPr>
          <w:rStyle w:val="FootnoteReference"/>
          <w:rFonts w:ascii="Times New Roman" w:hAnsi="Times New Roman" w:cs="Times New Roman"/>
          <w:lang w:val="en-GB"/>
        </w:rPr>
        <w:footnoteReference w:id="14"/>
      </w:r>
    </w:p>
    <w:p w14:paraId="66B8391B" w14:textId="7D255FB4" w:rsidR="003A3F0D" w:rsidRPr="005414B9" w:rsidRDefault="003A3F0D" w:rsidP="003A3F0D">
      <w:pPr>
        <w:spacing w:line="266" w:lineRule="auto"/>
        <w:jc w:val="both"/>
        <w:rPr>
          <w:rFonts w:ascii="Times New Roman" w:hAnsi="Times New Roman" w:cs="Times New Roman"/>
          <w:lang w:val="en-GB"/>
        </w:rPr>
      </w:pPr>
      <w:r w:rsidRPr="005414B9">
        <w:rPr>
          <w:rFonts w:ascii="Times New Roman" w:hAnsi="Times New Roman" w:cs="Times New Roman"/>
          <w:lang w:val="en-GB"/>
        </w:rPr>
        <w:t xml:space="preserve">The Guarantor Bank shall unconditionally honour a Demand hereunder made in compliance with this Guarantee at sight and immediately on the date of its receipt of the Authority’s Demand, as stated earlier, and shall transfer the amount specified in the Demand to the Bank Account in </w:t>
      </w:r>
      <w:r w:rsidRPr="005414B9">
        <w:rPr>
          <w:rFonts w:ascii="Times New Roman" w:hAnsi="Times New Roman" w:cs="Times New Roman"/>
        </w:rPr>
        <w:t xml:space="preserve">immediately available and freely transferable funds in the currency of this </w:t>
      </w:r>
      <w:r w:rsidRPr="005414B9">
        <w:rPr>
          <w:rFonts w:ascii="Times New Roman" w:hAnsi="Times New Roman" w:cs="Times New Roman"/>
          <w:lang w:val="en-GB"/>
        </w:rPr>
        <w:t>Guarantee</w:t>
      </w:r>
      <w:r w:rsidRPr="005414B9">
        <w:rPr>
          <w:rFonts w:ascii="Times New Roman" w:hAnsi="Times New Roman" w:cs="Times New Roman"/>
        </w:rPr>
        <w:t>, free and clear of and without any set-off or deduction for or on account of any present or future taxes, levies, imposts, duties, charges, fees, deductions or withholdings of any nature whatsoever and by whomsoever imposed</w:t>
      </w:r>
      <w:r w:rsidRPr="005414B9">
        <w:rPr>
          <w:rFonts w:ascii="Times New Roman" w:hAnsi="Times New Roman" w:cs="Times New Roman"/>
          <w:lang w:val="en-GB"/>
        </w:rPr>
        <w:t>.</w:t>
      </w:r>
    </w:p>
    <w:p w14:paraId="22CCBACC" w14:textId="77777777" w:rsidR="003A3F0D" w:rsidRPr="005414B9" w:rsidRDefault="003A3F0D" w:rsidP="003A3F0D">
      <w:pPr>
        <w:spacing w:line="266" w:lineRule="auto"/>
        <w:jc w:val="both"/>
        <w:rPr>
          <w:rFonts w:ascii="Times New Roman" w:hAnsi="Times New Roman" w:cs="Times New Roman"/>
          <w:lang w:val="en-GB"/>
        </w:rPr>
      </w:pPr>
      <w:r w:rsidRPr="005414B9">
        <w:rPr>
          <w:rFonts w:ascii="Times New Roman" w:hAnsi="Times New Roman" w:cs="Times New Roman"/>
          <w:lang w:val="en-GB"/>
        </w:rPr>
        <w:t xml:space="preserve">This Guarantee shall come into force and shall become automatically effective upon its issuance. </w:t>
      </w:r>
    </w:p>
    <w:p w14:paraId="263D2F3E" w14:textId="1DD576E7" w:rsidR="003A3F0D" w:rsidRPr="005414B9" w:rsidRDefault="003A3F0D" w:rsidP="003A3F0D">
      <w:pPr>
        <w:spacing w:line="266" w:lineRule="auto"/>
        <w:jc w:val="both"/>
        <w:rPr>
          <w:rFonts w:ascii="Times New Roman" w:hAnsi="Times New Roman" w:cs="Times New Roman"/>
          <w:lang w:val="en-GB"/>
        </w:rPr>
      </w:pPr>
      <w:r w:rsidRPr="005414B9">
        <w:rPr>
          <w:rFonts w:ascii="Times New Roman" w:hAnsi="Times New Roman" w:cs="Times New Roman"/>
          <w:lang w:val="en-GB"/>
        </w:rPr>
        <w:t>After having come into force, this Guarantee and the Guarantor Bank’s obligations hereunder shall expire on [</w:t>
      </w:r>
      <w:r w:rsidRPr="005414B9">
        <w:rPr>
          <w:rFonts w:ascii="Times New Roman" w:hAnsi="Times New Roman" w:cs="Times New Roman"/>
        </w:rPr>
        <w:t>Insert date and time</w:t>
      </w:r>
      <w:r w:rsidRPr="005414B9">
        <w:rPr>
          <w:rFonts w:ascii="Times New Roman" w:hAnsi="Times New Roman" w:cs="Times New Roman"/>
          <w:lang w:val="en-GB"/>
        </w:rPr>
        <w:t xml:space="preserve">] (the </w:t>
      </w:r>
      <w:r w:rsidRPr="005414B9">
        <w:rPr>
          <w:rFonts w:ascii="Times New Roman" w:hAnsi="Times New Roman" w:cs="Times New Roman"/>
          <w:b/>
          <w:lang w:val="en-GB"/>
        </w:rPr>
        <w:t>Guarantee Expiry</w:t>
      </w:r>
      <w:r w:rsidRPr="005414B9">
        <w:rPr>
          <w:rFonts w:ascii="Times New Roman" w:hAnsi="Times New Roman" w:cs="Times New Roman"/>
          <w:lang w:val="en-GB"/>
        </w:rPr>
        <w:t xml:space="preserve"> </w:t>
      </w:r>
      <w:r w:rsidRPr="005414B9">
        <w:rPr>
          <w:rFonts w:ascii="Times New Roman" w:hAnsi="Times New Roman" w:cs="Times New Roman"/>
          <w:b/>
          <w:lang w:val="en-GB"/>
        </w:rPr>
        <w:t>Hard Date</w:t>
      </w:r>
      <w:r w:rsidRPr="005414B9">
        <w:rPr>
          <w:rFonts w:ascii="Times New Roman" w:hAnsi="Times New Roman" w:cs="Times New Roman"/>
          <w:lang w:val="en-GB"/>
        </w:rPr>
        <w:t>) irrespective of whether this Guarantee has been returned to the Guarantor Bank provided that, in the event that the Authority issues a Demand to the Guarantor Bank on or immediately prior to the Guarantee Expiry Hard Date and the same is received by the Guarantor Bank on or prior to the Guarantee Expiry Hard Date, the Guarantor Bank shall honour such Demand.</w:t>
      </w:r>
    </w:p>
    <w:p w14:paraId="7924970A" w14:textId="213F2ECC" w:rsidR="003A3F0D" w:rsidRPr="005414B9" w:rsidRDefault="003A3F0D" w:rsidP="003A3F0D">
      <w:pPr>
        <w:spacing w:line="266" w:lineRule="auto"/>
        <w:jc w:val="both"/>
        <w:rPr>
          <w:rFonts w:ascii="Times New Roman" w:hAnsi="Times New Roman" w:cs="Times New Roman"/>
          <w:lang w:val="en-GB"/>
        </w:rPr>
      </w:pPr>
      <w:r w:rsidRPr="005414B9">
        <w:rPr>
          <w:rFonts w:ascii="Times New Roman" w:hAnsi="Times New Roman" w:cs="Times New Roman"/>
          <w:lang w:val="en-GB"/>
        </w:rPr>
        <w:t>Upon expiry, this Guarantee shall be returned to the Concessionaire without undue delay. Multiple Demands may be made by the Authority under this Guarantee but the Guarantor Bank’s aggregate liability shall be restricted up to the Guaranteed Amount.</w:t>
      </w:r>
    </w:p>
    <w:p w14:paraId="5E7E0C90" w14:textId="0FF30867" w:rsidR="003A3F0D" w:rsidRPr="005414B9" w:rsidRDefault="003A3F0D" w:rsidP="003A3F0D">
      <w:pPr>
        <w:spacing w:line="266" w:lineRule="auto"/>
        <w:jc w:val="both"/>
        <w:rPr>
          <w:rFonts w:ascii="Times New Roman" w:hAnsi="Times New Roman" w:cs="Times New Roman"/>
          <w:lang w:val="en-GB"/>
        </w:rPr>
      </w:pPr>
      <w:r w:rsidRPr="005414B9">
        <w:rPr>
          <w:rFonts w:ascii="Times New Roman" w:hAnsi="Times New Roman" w:cs="Times New Roman"/>
          <w:lang w:val="en-GB"/>
        </w:rPr>
        <w:t xml:space="preserve">The Guarantor Bank hereby agrees that any part of the Agreement may be amended, renewed, extended, modified, compromised, released or discharged by mutual agreement between the Authority and the Concessionaire without: </w:t>
      </w:r>
    </w:p>
    <w:p w14:paraId="47FB1D7C" w14:textId="77777777" w:rsidR="003A3F0D" w:rsidRPr="005414B9" w:rsidRDefault="003A3F0D" w:rsidP="003A3F0D">
      <w:pPr>
        <w:numPr>
          <w:ilvl w:val="0"/>
          <w:numId w:val="33"/>
        </w:numPr>
        <w:spacing w:line="266" w:lineRule="auto"/>
        <w:jc w:val="both"/>
        <w:rPr>
          <w:rFonts w:ascii="Times New Roman" w:hAnsi="Times New Roman" w:cs="Times New Roman"/>
          <w:lang w:val="en-GB"/>
        </w:rPr>
      </w:pPr>
      <w:r w:rsidRPr="005414B9">
        <w:rPr>
          <w:rFonts w:ascii="Times New Roman" w:hAnsi="Times New Roman" w:cs="Times New Roman"/>
          <w:lang w:val="en-GB"/>
        </w:rPr>
        <w:t xml:space="preserve">in any way impairing or affecting the Guarantor Bank’s liabilities hereunder; </w:t>
      </w:r>
    </w:p>
    <w:p w14:paraId="2BDF6CDF" w14:textId="77777777" w:rsidR="003A3F0D" w:rsidRPr="005414B9" w:rsidRDefault="003A3F0D" w:rsidP="003A3F0D">
      <w:pPr>
        <w:numPr>
          <w:ilvl w:val="0"/>
          <w:numId w:val="33"/>
        </w:numPr>
        <w:spacing w:line="266" w:lineRule="auto"/>
        <w:jc w:val="both"/>
        <w:rPr>
          <w:rFonts w:ascii="Times New Roman" w:hAnsi="Times New Roman" w:cs="Times New Roman"/>
          <w:lang w:val="en-GB"/>
        </w:rPr>
      </w:pPr>
      <w:r w:rsidRPr="005414B9">
        <w:rPr>
          <w:rFonts w:ascii="Times New Roman" w:hAnsi="Times New Roman" w:cs="Times New Roman"/>
          <w:lang w:val="en-GB"/>
        </w:rPr>
        <w:lastRenderedPageBreak/>
        <w:t xml:space="preserve">notice to the Guarantor Bank; and </w:t>
      </w:r>
    </w:p>
    <w:p w14:paraId="4F08C1B9" w14:textId="77777777" w:rsidR="003A3F0D" w:rsidRPr="005414B9" w:rsidRDefault="003A3F0D" w:rsidP="003A3F0D">
      <w:pPr>
        <w:numPr>
          <w:ilvl w:val="0"/>
          <w:numId w:val="33"/>
        </w:numPr>
        <w:spacing w:line="266" w:lineRule="auto"/>
        <w:jc w:val="both"/>
        <w:rPr>
          <w:rFonts w:ascii="Times New Roman" w:hAnsi="Times New Roman" w:cs="Times New Roman"/>
          <w:lang w:val="en-GB"/>
        </w:rPr>
      </w:pPr>
      <w:r w:rsidRPr="005414B9">
        <w:rPr>
          <w:rFonts w:ascii="Times New Roman" w:hAnsi="Times New Roman" w:cs="Times New Roman"/>
          <w:lang w:val="en-GB"/>
        </w:rPr>
        <w:t>the necessity for any additional endorsement, consent or guarantee by the Guarantor Bank.</w:t>
      </w:r>
    </w:p>
    <w:p w14:paraId="0572C613" w14:textId="77777777" w:rsidR="003A3F0D" w:rsidRPr="005414B9" w:rsidRDefault="003A3F0D" w:rsidP="003A3F0D">
      <w:pPr>
        <w:spacing w:line="266" w:lineRule="auto"/>
        <w:jc w:val="both"/>
        <w:rPr>
          <w:rFonts w:ascii="Times New Roman" w:hAnsi="Times New Roman" w:cs="Times New Roman"/>
          <w:lang w:val="en-GB"/>
        </w:rPr>
      </w:pPr>
      <w:r w:rsidRPr="005414B9">
        <w:rPr>
          <w:rFonts w:ascii="Times New Roman" w:hAnsi="Times New Roman" w:cs="Times New Roman"/>
          <w:lang w:val="en-GB"/>
        </w:rPr>
        <w:t xml:space="preserve">This Guarantee for its validity period shall not be affected in any manner by any change in the Guarantor Bank’s constitution or of the Concessionaire’s constitution or of their successors and assignees and this Guarantee shall be legally valid, enforceable and binding on each of their successors and permitted assignees. </w:t>
      </w:r>
    </w:p>
    <w:p w14:paraId="7AA6DA7C" w14:textId="77777777" w:rsidR="003A3F0D" w:rsidRPr="005414B9" w:rsidRDefault="003A3F0D" w:rsidP="003A3F0D">
      <w:pPr>
        <w:spacing w:line="266" w:lineRule="auto"/>
        <w:jc w:val="both"/>
        <w:rPr>
          <w:rFonts w:ascii="Times New Roman" w:hAnsi="Times New Roman" w:cs="Times New Roman"/>
          <w:lang w:val="en-GB"/>
        </w:rPr>
      </w:pPr>
      <w:r w:rsidRPr="005414B9">
        <w:rPr>
          <w:rFonts w:ascii="Times New Roman" w:hAnsi="Times New Roman" w:cs="Times New Roman"/>
          <w:lang w:val="en-GB"/>
        </w:rPr>
        <w:t>All references to any contract, agreement, deed or other instruments are by way of reference only and shall not affect the Guarantor Bank’s obligations to make payment under the terms of this Guarantee.</w:t>
      </w:r>
    </w:p>
    <w:p w14:paraId="492A8234" w14:textId="7996050C" w:rsidR="003A3F0D" w:rsidRPr="005414B9" w:rsidRDefault="003A3F0D" w:rsidP="003A3F0D">
      <w:pPr>
        <w:spacing w:line="266" w:lineRule="auto"/>
        <w:jc w:val="both"/>
        <w:rPr>
          <w:rFonts w:ascii="Times New Roman" w:hAnsi="Times New Roman" w:cs="Times New Roman"/>
          <w:lang w:val="en-GB"/>
        </w:rPr>
      </w:pPr>
      <w:r w:rsidRPr="005414B9">
        <w:rPr>
          <w:rFonts w:ascii="Times New Roman" w:hAnsi="Times New Roman" w:cs="Times New Roman"/>
          <w:lang w:val="en-GB"/>
        </w:rPr>
        <w:t>The Authority shall not assign / transfer or cause or permit to be assigned or transferred any of its rights, title, interests and benefits of this Guarantee without the prior written consent of the Guarantor Bank and the Concessionaire.</w:t>
      </w:r>
    </w:p>
    <w:p w14:paraId="55ECEB80" w14:textId="77777777" w:rsidR="003A3F0D" w:rsidRPr="005414B9" w:rsidRDefault="003A3F0D" w:rsidP="003A3F0D">
      <w:pPr>
        <w:spacing w:line="266" w:lineRule="auto"/>
        <w:jc w:val="both"/>
        <w:rPr>
          <w:rFonts w:ascii="Times New Roman" w:hAnsi="Times New Roman" w:cs="Times New Roman"/>
          <w:lang w:val="en-GB"/>
        </w:rPr>
      </w:pPr>
      <w:r w:rsidRPr="005414B9">
        <w:rPr>
          <w:rFonts w:ascii="Times New Roman" w:hAnsi="Times New Roman" w:cs="Times New Roman"/>
          <w:lang w:val="en-GB"/>
        </w:rPr>
        <w:t>If one or more of the provisions of this Guarantee are held or found to be invalid, illegal, or unenforceable for any reason whatsoever, in any respect, any such invalidity, illegality, or unenforceability of any provision shall not affect the validity of the remaining provisions of this Guarantee.</w:t>
      </w:r>
    </w:p>
    <w:p w14:paraId="6C2B4961" w14:textId="0B4C8EF4" w:rsidR="003A3F0D" w:rsidRPr="005414B9" w:rsidRDefault="003A3F0D" w:rsidP="003A3F0D">
      <w:pPr>
        <w:spacing w:line="266" w:lineRule="auto"/>
        <w:jc w:val="both"/>
        <w:rPr>
          <w:rFonts w:ascii="Times New Roman" w:hAnsi="Times New Roman" w:cs="Times New Roman"/>
          <w:lang w:val="en-GB"/>
        </w:rPr>
      </w:pPr>
      <w:r w:rsidRPr="005414B9">
        <w:rPr>
          <w:rFonts w:ascii="Times New Roman" w:hAnsi="Times New Roman" w:cs="Times New Roman"/>
          <w:lang w:val="en-GB"/>
        </w:rPr>
        <w:t xml:space="preserve">The Guarantor Bank hereby declares and confirms that under its constitution, applicable laws and regulations, it has the necessary power and authority (including all necessary authorizations, approvals and consents) to: </w:t>
      </w:r>
    </w:p>
    <w:p w14:paraId="61DD733F" w14:textId="77777777" w:rsidR="003A3F0D" w:rsidRPr="005414B9" w:rsidRDefault="003A3F0D" w:rsidP="003A3F0D">
      <w:pPr>
        <w:spacing w:line="266" w:lineRule="auto"/>
        <w:jc w:val="both"/>
        <w:rPr>
          <w:rFonts w:ascii="Times New Roman" w:hAnsi="Times New Roman" w:cs="Times New Roman"/>
        </w:rPr>
      </w:pPr>
      <w:r w:rsidRPr="005414B9">
        <w:rPr>
          <w:rFonts w:ascii="Times New Roman" w:hAnsi="Times New Roman" w:cs="Times New Roman"/>
        </w:rPr>
        <w:t>(a)</w:t>
      </w:r>
      <w:r w:rsidRPr="005414B9">
        <w:rPr>
          <w:rFonts w:ascii="Times New Roman" w:hAnsi="Times New Roman" w:cs="Times New Roman"/>
        </w:rPr>
        <w:tab/>
        <w:t>enter into, execute and deliver this Guarantee; and</w:t>
      </w:r>
    </w:p>
    <w:p w14:paraId="67A14916" w14:textId="77777777" w:rsidR="003A3F0D" w:rsidRPr="005414B9" w:rsidRDefault="003A3F0D" w:rsidP="003A3F0D">
      <w:pPr>
        <w:spacing w:line="266" w:lineRule="auto"/>
        <w:jc w:val="both"/>
        <w:rPr>
          <w:rFonts w:ascii="Times New Roman" w:hAnsi="Times New Roman" w:cs="Times New Roman"/>
        </w:rPr>
      </w:pPr>
      <w:r w:rsidRPr="005414B9">
        <w:rPr>
          <w:rFonts w:ascii="Times New Roman" w:hAnsi="Times New Roman" w:cs="Times New Roman"/>
        </w:rPr>
        <w:t>(b)</w:t>
      </w:r>
      <w:r w:rsidRPr="005414B9">
        <w:rPr>
          <w:rFonts w:ascii="Times New Roman" w:hAnsi="Times New Roman" w:cs="Times New Roman"/>
        </w:rPr>
        <w:tab/>
        <w:t xml:space="preserve">perform the obligations it has undertaken under this Guarantee, which obligations are valid and legally binding on and enforceable against the </w:t>
      </w:r>
      <w:r w:rsidRPr="005414B9">
        <w:rPr>
          <w:rFonts w:ascii="Times New Roman" w:hAnsi="Times New Roman" w:cs="Times New Roman"/>
          <w:lang w:val="en-GB"/>
        </w:rPr>
        <w:t xml:space="preserve">Guarantor Bank </w:t>
      </w:r>
      <w:r w:rsidRPr="005414B9">
        <w:rPr>
          <w:rFonts w:ascii="Times New Roman" w:hAnsi="Times New Roman" w:cs="Times New Roman"/>
        </w:rPr>
        <w:t xml:space="preserve">under the laws of Pakistan and under the laws of the jurisdiction where this </w:t>
      </w:r>
      <w:r w:rsidRPr="005414B9">
        <w:rPr>
          <w:rFonts w:ascii="Times New Roman" w:hAnsi="Times New Roman" w:cs="Times New Roman"/>
          <w:lang w:val="en-GB"/>
        </w:rPr>
        <w:t>Guarantee</w:t>
      </w:r>
      <w:r w:rsidRPr="005414B9">
        <w:rPr>
          <w:rFonts w:ascii="Times New Roman" w:hAnsi="Times New Roman" w:cs="Times New Roman"/>
        </w:rPr>
        <w:t xml:space="preserve"> is issued. </w:t>
      </w:r>
      <w:r w:rsidRPr="005414B9">
        <w:rPr>
          <w:rFonts w:ascii="Times New Roman" w:hAnsi="Times New Roman" w:cs="Times New Roman"/>
          <w:lang w:val="en-GB"/>
        </w:rPr>
        <w:t>For the avoidance of doubt, in the event of any inconsistency between the laws of Pakistan and the laws of the jurisdiction where this Guarantee was issued, it is agreed that the laws of Pakistan shall prevail</w:t>
      </w:r>
      <w:r w:rsidRPr="005414B9">
        <w:rPr>
          <w:rFonts w:ascii="Times New Roman" w:hAnsi="Times New Roman" w:cs="Times New Roman"/>
        </w:rPr>
        <w:t xml:space="preserve">. </w:t>
      </w:r>
    </w:p>
    <w:p w14:paraId="41E0A792" w14:textId="77777777" w:rsidR="003A3F0D" w:rsidRPr="005414B9" w:rsidRDefault="003A3F0D" w:rsidP="003A3F0D">
      <w:pPr>
        <w:spacing w:line="266" w:lineRule="auto"/>
        <w:jc w:val="both"/>
        <w:rPr>
          <w:rFonts w:ascii="Times New Roman" w:hAnsi="Times New Roman" w:cs="Times New Roman"/>
          <w:lang w:val="en-GB"/>
        </w:rPr>
      </w:pPr>
      <w:r w:rsidRPr="005414B9">
        <w:rPr>
          <w:rFonts w:ascii="Times New Roman" w:hAnsi="Times New Roman" w:cs="Times New Roman"/>
        </w:rPr>
        <w:t xml:space="preserve">Further, </w:t>
      </w:r>
      <w:r w:rsidRPr="005414B9">
        <w:rPr>
          <w:rFonts w:ascii="Times New Roman" w:hAnsi="Times New Roman" w:cs="Times New Roman"/>
          <w:lang w:val="en-AU"/>
        </w:rPr>
        <w:t xml:space="preserve">the </w:t>
      </w:r>
      <w:r w:rsidRPr="005414B9">
        <w:rPr>
          <w:rFonts w:ascii="Times New Roman" w:hAnsi="Times New Roman" w:cs="Times New Roman"/>
          <w:lang w:val="en-GB"/>
        </w:rPr>
        <w:t xml:space="preserve">Guarantor Bank </w:t>
      </w:r>
      <w:r w:rsidRPr="005414B9">
        <w:rPr>
          <w:rFonts w:ascii="Times New Roman" w:hAnsi="Times New Roman" w:cs="Times New Roman"/>
          <w:lang w:val="en-AU"/>
        </w:rPr>
        <w:t xml:space="preserve">hereby declares and confirms </w:t>
      </w:r>
      <w:r w:rsidRPr="005414B9">
        <w:rPr>
          <w:rFonts w:ascii="Times New Roman" w:hAnsi="Times New Roman" w:cs="Times New Roman"/>
        </w:rPr>
        <w:t>that the signatory(</w:t>
      </w:r>
      <w:proofErr w:type="spellStart"/>
      <w:r w:rsidRPr="005414B9">
        <w:rPr>
          <w:rFonts w:ascii="Times New Roman" w:hAnsi="Times New Roman" w:cs="Times New Roman"/>
        </w:rPr>
        <w:t>ies</w:t>
      </w:r>
      <w:proofErr w:type="spellEnd"/>
      <w:r w:rsidRPr="005414B9">
        <w:rPr>
          <w:rFonts w:ascii="Times New Roman" w:hAnsi="Times New Roman" w:cs="Times New Roman"/>
        </w:rPr>
        <w:t>) to this Guarantee is/are its duly authorized officer(s) to execute this Guarantee.</w:t>
      </w:r>
    </w:p>
    <w:p w14:paraId="4B8960BF" w14:textId="77777777" w:rsidR="003A3F0D" w:rsidRPr="005414B9" w:rsidRDefault="003A3F0D" w:rsidP="003A3F0D">
      <w:pPr>
        <w:spacing w:line="266" w:lineRule="auto"/>
        <w:jc w:val="both"/>
        <w:rPr>
          <w:rFonts w:ascii="Times New Roman" w:hAnsi="Times New Roman" w:cs="Times New Roman"/>
          <w:lang w:val="en-GB"/>
        </w:rPr>
      </w:pPr>
      <w:r w:rsidRPr="005414B9">
        <w:rPr>
          <w:rFonts w:ascii="Times New Roman" w:hAnsi="Times New Roman" w:cs="Times New Roman"/>
        </w:rPr>
        <w:t>T</w:t>
      </w:r>
      <w:r w:rsidRPr="005414B9">
        <w:rPr>
          <w:rFonts w:ascii="Times New Roman" w:hAnsi="Times New Roman" w:cs="Times New Roman"/>
          <w:lang w:val="en-GB"/>
        </w:rPr>
        <w:t xml:space="preserve">his </w:t>
      </w:r>
      <w:r w:rsidRPr="005414B9">
        <w:rPr>
          <w:rFonts w:ascii="Times New Roman" w:hAnsi="Times New Roman" w:cs="Times New Roman"/>
        </w:rPr>
        <w:t>Guarantee</w:t>
      </w:r>
      <w:r w:rsidRPr="005414B9">
        <w:rPr>
          <w:rFonts w:ascii="Times New Roman" w:hAnsi="Times New Roman" w:cs="Times New Roman"/>
          <w:lang w:val="en-GB"/>
        </w:rPr>
        <w:t xml:space="preserve"> and all rights and obligations arising from this </w:t>
      </w:r>
      <w:r w:rsidRPr="005414B9">
        <w:rPr>
          <w:rFonts w:ascii="Times New Roman" w:hAnsi="Times New Roman" w:cs="Times New Roman"/>
        </w:rPr>
        <w:t>Guarantee</w:t>
      </w:r>
      <w:r w:rsidRPr="005414B9">
        <w:rPr>
          <w:rFonts w:ascii="Times New Roman" w:hAnsi="Times New Roman" w:cs="Times New Roman"/>
          <w:lang w:val="en-GB"/>
        </w:rPr>
        <w:t xml:space="preserve"> shall be governed and construed in all respects in accordance with the laws of Pakistan. The courts in Lahore, Pakistan shall have exclusive jurisdiction in respect of any dispute relating to any matter contained herein.</w:t>
      </w:r>
    </w:p>
    <w:p w14:paraId="705162E4" w14:textId="77777777" w:rsidR="003A3F0D" w:rsidRPr="005414B9" w:rsidRDefault="003A3F0D">
      <w:pPr>
        <w:spacing w:line="266" w:lineRule="auto"/>
        <w:jc w:val="both"/>
        <w:rPr>
          <w:rFonts w:ascii="Times New Roman" w:hAnsi="Times New Roman" w:cs="Times New Roman"/>
          <w:lang w:val="en-GB"/>
        </w:rPr>
      </w:pPr>
      <w:r w:rsidRPr="005414B9">
        <w:rPr>
          <w:rFonts w:ascii="Times New Roman" w:hAnsi="Times New Roman" w:cs="Times New Roman"/>
          <w:lang w:val="en-GB"/>
        </w:rPr>
        <w:t xml:space="preserve">The issuance of this Guarantee is permitted according to the laws of Pakistan and the laws of the jurisdiction where this Guarantee is issued. </w:t>
      </w:r>
    </w:p>
    <w:p w14:paraId="7D4BA70E" w14:textId="77777777" w:rsidR="003A3F0D" w:rsidRPr="005414B9" w:rsidRDefault="003A3F0D">
      <w:pPr>
        <w:spacing w:line="266" w:lineRule="auto"/>
        <w:jc w:val="both"/>
        <w:rPr>
          <w:rFonts w:ascii="Times New Roman" w:hAnsi="Times New Roman" w:cs="Times New Roman"/>
          <w:lang w:val="en-GB"/>
        </w:rPr>
      </w:pPr>
      <w:r w:rsidRPr="005414B9">
        <w:rPr>
          <w:rFonts w:ascii="Times New Roman" w:hAnsi="Times New Roman" w:cs="Times New Roman"/>
          <w:lang w:val="en-GB"/>
        </w:rPr>
        <w:lastRenderedPageBreak/>
        <w:t>[This Guarantee is subject to the Uniform Rules for Demand Guarantee, ICC Publication No.758.]</w:t>
      </w:r>
      <w:r w:rsidRPr="005414B9">
        <w:rPr>
          <w:rStyle w:val="FootnoteReference"/>
          <w:rFonts w:ascii="Times New Roman" w:hAnsi="Times New Roman" w:cs="Times New Roman"/>
          <w:lang w:val="en-GB"/>
        </w:rPr>
        <w:footnoteReference w:id="15"/>
      </w:r>
    </w:p>
    <w:p w14:paraId="073A4D6A" w14:textId="77777777" w:rsidR="003A3F0D" w:rsidRPr="005414B9" w:rsidRDefault="003A3F0D" w:rsidP="003A3F0D">
      <w:pPr>
        <w:spacing w:line="266" w:lineRule="auto"/>
        <w:jc w:val="both"/>
        <w:rPr>
          <w:rFonts w:ascii="Times New Roman" w:hAnsi="Times New Roman" w:cs="Times New Roman"/>
          <w:b/>
          <w:lang w:val="en-GB"/>
        </w:rPr>
      </w:pPr>
      <w:r w:rsidRPr="005414B9">
        <w:rPr>
          <w:rFonts w:ascii="Times New Roman" w:hAnsi="Times New Roman" w:cs="Times New Roman"/>
          <w:b/>
          <w:lang w:val="en-GB"/>
        </w:rPr>
        <w:t>Executed &amp; Issued</w:t>
      </w:r>
    </w:p>
    <w:p w14:paraId="62B898BA" w14:textId="77777777" w:rsidR="003A3F0D" w:rsidRPr="005414B9" w:rsidRDefault="003A3F0D" w:rsidP="003A3F0D">
      <w:pPr>
        <w:spacing w:line="266" w:lineRule="auto"/>
        <w:jc w:val="both"/>
        <w:rPr>
          <w:rFonts w:ascii="Times New Roman" w:hAnsi="Times New Roman" w:cs="Times New Roman"/>
          <w:b/>
          <w:lang w:val="en-GB"/>
        </w:rPr>
      </w:pPr>
      <w:r w:rsidRPr="005414B9">
        <w:rPr>
          <w:rFonts w:ascii="Times New Roman" w:hAnsi="Times New Roman" w:cs="Times New Roman"/>
          <w:b/>
          <w:lang w:val="en-GB"/>
        </w:rPr>
        <w:t>For &amp; On Behalf of the Guarantor Bank</w:t>
      </w:r>
    </w:p>
    <w:p w14:paraId="5EC7F166" w14:textId="77777777" w:rsidR="003A3F0D" w:rsidRPr="005414B9" w:rsidRDefault="003A3F0D" w:rsidP="003A3F0D">
      <w:pPr>
        <w:spacing w:line="266" w:lineRule="auto"/>
        <w:jc w:val="both"/>
        <w:rPr>
          <w:rFonts w:ascii="Times New Roman" w:hAnsi="Times New Roman" w:cs="Times New Roman"/>
          <w:b/>
          <w:lang w:val="en-GB"/>
        </w:rPr>
      </w:pPr>
    </w:p>
    <w:p w14:paraId="5B40EB6C" w14:textId="77777777" w:rsidR="003A3F0D" w:rsidRPr="005414B9" w:rsidRDefault="003A3F0D" w:rsidP="003A3F0D">
      <w:pPr>
        <w:spacing w:line="266" w:lineRule="auto"/>
        <w:jc w:val="both"/>
        <w:rPr>
          <w:rFonts w:ascii="Times New Roman" w:hAnsi="Times New Roman" w:cs="Times New Roman"/>
          <w:b/>
          <w:lang w:val="en-GB"/>
        </w:rPr>
      </w:pPr>
      <w:r w:rsidRPr="005414B9">
        <w:rPr>
          <w:rFonts w:ascii="Times New Roman" w:hAnsi="Times New Roman" w:cs="Times New Roman"/>
          <w:b/>
          <w:lang w:val="en-GB"/>
        </w:rPr>
        <w:t>.......................................................................</w:t>
      </w:r>
    </w:p>
    <w:p w14:paraId="64947615" w14:textId="77777777" w:rsidR="003A3F0D" w:rsidRPr="005414B9" w:rsidRDefault="003A3F0D" w:rsidP="003A3F0D">
      <w:pPr>
        <w:spacing w:line="266" w:lineRule="auto"/>
        <w:jc w:val="both"/>
        <w:rPr>
          <w:rFonts w:ascii="Times New Roman" w:hAnsi="Times New Roman" w:cs="Times New Roman"/>
          <w:lang w:val="en-GB"/>
        </w:rPr>
      </w:pPr>
      <w:r w:rsidRPr="005414B9">
        <w:rPr>
          <w:rFonts w:ascii="Times New Roman" w:hAnsi="Times New Roman" w:cs="Times New Roman"/>
          <w:lang w:val="en-GB"/>
        </w:rPr>
        <w:t>Name:</w:t>
      </w:r>
    </w:p>
    <w:p w14:paraId="2E82FA64" w14:textId="77777777" w:rsidR="003A3F0D" w:rsidRPr="005414B9" w:rsidRDefault="003A3F0D" w:rsidP="003A3F0D">
      <w:pPr>
        <w:spacing w:line="266" w:lineRule="auto"/>
        <w:jc w:val="both"/>
        <w:rPr>
          <w:rFonts w:ascii="Times New Roman" w:hAnsi="Times New Roman" w:cs="Times New Roman"/>
          <w:lang w:val="en-GB"/>
        </w:rPr>
      </w:pPr>
      <w:r w:rsidRPr="005414B9">
        <w:rPr>
          <w:rFonts w:ascii="Times New Roman" w:hAnsi="Times New Roman" w:cs="Times New Roman"/>
          <w:lang w:val="en-GB"/>
        </w:rPr>
        <w:t>Designation:</w:t>
      </w:r>
    </w:p>
    <w:p w14:paraId="71CCA458" w14:textId="77777777" w:rsidR="003A3F0D" w:rsidRPr="005414B9" w:rsidRDefault="003A3F0D" w:rsidP="003A3F0D">
      <w:pPr>
        <w:spacing w:line="266" w:lineRule="auto"/>
        <w:jc w:val="both"/>
        <w:rPr>
          <w:rFonts w:ascii="Times New Roman" w:hAnsi="Times New Roman" w:cs="Times New Roman"/>
          <w:lang w:val="en-GB"/>
        </w:rPr>
      </w:pPr>
      <w:r w:rsidRPr="005414B9">
        <w:rPr>
          <w:rFonts w:ascii="Times New Roman" w:hAnsi="Times New Roman" w:cs="Times New Roman"/>
          <w:lang w:val="en-GB"/>
        </w:rPr>
        <w:t>Dated:</w:t>
      </w:r>
    </w:p>
    <w:p w14:paraId="52C9B1E3" w14:textId="77777777" w:rsidR="003A3F0D" w:rsidRPr="005414B9" w:rsidRDefault="003A3F0D" w:rsidP="003A3F0D">
      <w:pPr>
        <w:spacing w:line="266" w:lineRule="auto"/>
        <w:jc w:val="both"/>
        <w:rPr>
          <w:rFonts w:ascii="Times New Roman" w:hAnsi="Times New Roman" w:cs="Times New Roman"/>
          <w:b/>
          <w:lang w:val="en-GB"/>
        </w:rPr>
      </w:pPr>
    </w:p>
    <w:tbl>
      <w:tblPr>
        <w:tblW w:w="0" w:type="auto"/>
        <w:tblLook w:val="04A0" w:firstRow="1" w:lastRow="0" w:firstColumn="1" w:lastColumn="0" w:noHBand="0" w:noVBand="1"/>
      </w:tblPr>
      <w:tblGrid>
        <w:gridCol w:w="4680"/>
        <w:gridCol w:w="4680"/>
      </w:tblGrid>
      <w:tr w:rsidR="003A3F0D" w:rsidRPr="005414B9" w14:paraId="527A34C9" w14:textId="77777777" w:rsidTr="00EC0B8C">
        <w:tc>
          <w:tcPr>
            <w:tcW w:w="9576" w:type="dxa"/>
            <w:gridSpan w:val="2"/>
          </w:tcPr>
          <w:p w14:paraId="1EBA3D4A" w14:textId="77777777" w:rsidR="003A3F0D" w:rsidRPr="005414B9" w:rsidRDefault="003A3F0D" w:rsidP="00EC0B8C">
            <w:pPr>
              <w:spacing w:line="266" w:lineRule="auto"/>
              <w:jc w:val="both"/>
              <w:rPr>
                <w:rFonts w:ascii="Times New Roman" w:hAnsi="Times New Roman" w:cs="Times New Roman"/>
                <w:b/>
                <w:lang w:val="en-GB"/>
              </w:rPr>
            </w:pPr>
          </w:p>
          <w:p w14:paraId="69CE01F8" w14:textId="77777777" w:rsidR="003A3F0D" w:rsidRPr="005414B9" w:rsidRDefault="003A3F0D" w:rsidP="00EC0B8C">
            <w:pPr>
              <w:spacing w:line="266" w:lineRule="auto"/>
              <w:jc w:val="both"/>
              <w:rPr>
                <w:rFonts w:ascii="Times New Roman" w:hAnsi="Times New Roman" w:cs="Times New Roman"/>
                <w:b/>
                <w:u w:val="single"/>
                <w:lang w:val="en-GB"/>
              </w:rPr>
            </w:pPr>
            <w:r w:rsidRPr="005414B9">
              <w:rPr>
                <w:rFonts w:ascii="Times New Roman" w:hAnsi="Times New Roman" w:cs="Times New Roman"/>
                <w:b/>
                <w:u w:val="single"/>
                <w:lang w:val="en-GB"/>
              </w:rPr>
              <w:t>Witnesses</w:t>
            </w:r>
          </w:p>
          <w:p w14:paraId="1F2E68E1" w14:textId="77777777" w:rsidR="003A3F0D" w:rsidRPr="005414B9" w:rsidRDefault="003A3F0D" w:rsidP="00EC0B8C">
            <w:pPr>
              <w:spacing w:line="266" w:lineRule="auto"/>
              <w:jc w:val="both"/>
              <w:rPr>
                <w:rFonts w:ascii="Times New Roman" w:hAnsi="Times New Roman" w:cs="Times New Roman"/>
                <w:b/>
                <w:lang w:val="en-GB"/>
              </w:rPr>
            </w:pPr>
          </w:p>
        </w:tc>
      </w:tr>
      <w:tr w:rsidR="003A3F0D" w:rsidRPr="005414B9" w14:paraId="2CDF3FF6" w14:textId="77777777" w:rsidTr="00EC0B8C">
        <w:tc>
          <w:tcPr>
            <w:tcW w:w="4788" w:type="dxa"/>
          </w:tcPr>
          <w:p w14:paraId="3547F3F0" w14:textId="77777777" w:rsidR="003A3F0D" w:rsidRPr="005414B9" w:rsidRDefault="003A3F0D" w:rsidP="00EC0B8C">
            <w:pPr>
              <w:spacing w:line="266" w:lineRule="auto"/>
              <w:jc w:val="both"/>
              <w:rPr>
                <w:rFonts w:ascii="Times New Roman" w:hAnsi="Times New Roman" w:cs="Times New Roman"/>
                <w:b/>
                <w:lang w:val="en-GB"/>
              </w:rPr>
            </w:pPr>
          </w:p>
          <w:p w14:paraId="24660DC3" w14:textId="77777777" w:rsidR="003A3F0D" w:rsidRPr="005414B9" w:rsidRDefault="003A3F0D" w:rsidP="00EC0B8C">
            <w:pPr>
              <w:spacing w:line="266" w:lineRule="auto"/>
              <w:jc w:val="both"/>
              <w:rPr>
                <w:rFonts w:ascii="Times New Roman" w:hAnsi="Times New Roman" w:cs="Times New Roman"/>
                <w:b/>
                <w:u w:val="single"/>
                <w:lang w:val="en-GB"/>
              </w:rPr>
            </w:pPr>
            <w:r w:rsidRPr="005414B9">
              <w:rPr>
                <w:rFonts w:ascii="Times New Roman" w:hAnsi="Times New Roman" w:cs="Times New Roman"/>
                <w:b/>
                <w:u w:val="single"/>
                <w:lang w:val="en-GB"/>
              </w:rPr>
              <w:t>Witness I</w:t>
            </w:r>
          </w:p>
        </w:tc>
        <w:tc>
          <w:tcPr>
            <w:tcW w:w="4788" w:type="dxa"/>
          </w:tcPr>
          <w:p w14:paraId="7A2AC7EE" w14:textId="77777777" w:rsidR="003A3F0D" w:rsidRPr="005414B9" w:rsidRDefault="003A3F0D" w:rsidP="00EC0B8C">
            <w:pPr>
              <w:spacing w:line="266" w:lineRule="auto"/>
              <w:jc w:val="both"/>
              <w:rPr>
                <w:rFonts w:ascii="Times New Roman" w:hAnsi="Times New Roman" w:cs="Times New Roman"/>
                <w:b/>
                <w:lang w:val="en-GB"/>
              </w:rPr>
            </w:pPr>
          </w:p>
          <w:p w14:paraId="5644EA59" w14:textId="77777777" w:rsidR="003A3F0D" w:rsidRPr="005414B9" w:rsidRDefault="003A3F0D" w:rsidP="00EC0B8C">
            <w:pPr>
              <w:spacing w:line="266" w:lineRule="auto"/>
              <w:jc w:val="both"/>
              <w:rPr>
                <w:rFonts w:ascii="Times New Roman" w:hAnsi="Times New Roman" w:cs="Times New Roman"/>
                <w:b/>
                <w:u w:val="single"/>
                <w:lang w:val="en-GB"/>
              </w:rPr>
            </w:pPr>
            <w:r w:rsidRPr="005414B9">
              <w:rPr>
                <w:rFonts w:ascii="Times New Roman" w:hAnsi="Times New Roman" w:cs="Times New Roman"/>
                <w:b/>
                <w:u w:val="single"/>
                <w:lang w:val="en-GB"/>
              </w:rPr>
              <w:t>Witness II</w:t>
            </w:r>
          </w:p>
        </w:tc>
      </w:tr>
      <w:tr w:rsidR="003A3F0D" w:rsidRPr="005414B9" w14:paraId="31727421" w14:textId="77777777" w:rsidTr="00EC0B8C">
        <w:tc>
          <w:tcPr>
            <w:tcW w:w="4788" w:type="dxa"/>
          </w:tcPr>
          <w:p w14:paraId="0BA57BDD" w14:textId="77777777" w:rsidR="003A3F0D" w:rsidRPr="005414B9" w:rsidRDefault="003A3F0D" w:rsidP="00EC0B8C">
            <w:pPr>
              <w:spacing w:line="266" w:lineRule="auto"/>
              <w:jc w:val="both"/>
              <w:rPr>
                <w:rFonts w:ascii="Times New Roman" w:hAnsi="Times New Roman" w:cs="Times New Roman"/>
                <w:b/>
                <w:lang w:val="en-GB"/>
              </w:rPr>
            </w:pPr>
          </w:p>
          <w:p w14:paraId="668D894D" w14:textId="77777777" w:rsidR="003A3F0D" w:rsidRPr="005414B9" w:rsidRDefault="003A3F0D" w:rsidP="00EC0B8C">
            <w:pPr>
              <w:spacing w:line="266" w:lineRule="auto"/>
              <w:jc w:val="both"/>
              <w:rPr>
                <w:rFonts w:ascii="Times New Roman" w:hAnsi="Times New Roman" w:cs="Times New Roman"/>
                <w:b/>
                <w:lang w:val="en-GB"/>
              </w:rPr>
            </w:pPr>
          </w:p>
          <w:p w14:paraId="5ED93BC4" w14:textId="77777777" w:rsidR="003A3F0D" w:rsidRPr="005414B9" w:rsidRDefault="003A3F0D" w:rsidP="00EC0B8C">
            <w:pPr>
              <w:spacing w:line="266" w:lineRule="auto"/>
              <w:jc w:val="both"/>
              <w:rPr>
                <w:rFonts w:ascii="Times New Roman" w:hAnsi="Times New Roman" w:cs="Times New Roman"/>
                <w:b/>
                <w:lang w:val="en-GB"/>
              </w:rPr>
            </w:pPr>
          </w:p>
          <w:p w14:paraId="4ED6C484" w14:textId="77777777" w:rsidR="003A3F0D" w:rsidRPr="005414B9" w:rsidRDefault="003A3F0D" w:rsidP="00EC0B8C">
            <w:pPr>
              <w:spacing w:line="266" w:lineRule="auto"/>
              <w:jc w:val="both"/>
              <w:rPr>
                <w:rFonts w:ascii="Times New Roman" w:hAnsi="Times New Roman" w:cs="Times New Roman"/>
                <w:b/>
                <w:lang w:val="en-GB"/>
              </w:rPr>
            </w:pPr>
          </w:p>
          <w:p w14:paraId="203DCE87" w14:textId="77777777" w:rsidR="003A3F0D" w:rsidRPr="005414B9" w:rsidRDefault="003A3F0D" w:rsidP="00EC0B8C">
            <w:pPr>
              <w:spacing w:line="266" w:lineRule="auto"/>
              <w:jc w:val="both"/>
              <w:rPr>
                <w:rFonts w:ascii="Times New Roman" w:hAnsi="Times New Roman" w:cs="Times New Roman"/>
                <w:b/>
                <w:lang w:val="en-GB"/>
              </w:rPr>
            </w:pPr>
            <w:r w:rsidRPr="005414B9">
              <w:rPr>
                <w:rFonts w:ascii="Times New Roman" w:hAnsi="Times New Roman" w:cs="Times New Roman"/>
                <w:b/>
                <w:lang w:val="en-GB"/>
              </w:rPr>
              <w:t>...........................................................</w:t>
            </w:r>
          </w:p>
        </w:tc>
        <w:tc>
          <w:tcPr>
            <w:tcW w:w="4788" w:type="dxa"/>
          </w:tcPr>
          <w:p w14:paraId="7E28CAF6" w14:textId="77777777" w:rsidR="003A3F0D" w:rsidRPr="005414B9" w:rsidRDefault="003A3F0D" w:rsidP="00EC0B8C">
            <w:pPr>
              <w:spacing w:line="266" w:lineRule="auto"/>
              <w:jc w:val="both"/>
              <w:rPr>
                <w:rFonts w:ascii="Times New Roman" w:hAnsi="Times New Roman" w:cs="Times New Roman"/>
                <w:b/>
                <w:lang w:val="en-GB"/>
              </w:rPr>
            </w:pPr>
          </w:p>
          <w:p w14:paraId="7DFF28DD" w14:textId="77777777" w:rsidR="003A3F0D" w:rsidRPr="005414B9" w:rsidRDefault="003A3F0D" w:rsidP="00EC0B8C">
            <w:pPr>
              <w:spacing w:line="266" w:lineRule="auto"/>
              <w:jc w:val="both"/>
              <w:rPr>
                <w:rFonts w:ascii="Times New Roman" w:hAnsi="Times New Roman" w:cs="Times New Roman"/>
                <w:b/>
                <w:lang w:val="en-GB"/>
              </w:rPr>
            </w:pPr>
          </w:p>
          <w:p w14:paraId="40CF9CE6" w14:textId="77777777" w:rsidR="003A3F0D" w:rsidRPr="005414B9" w:rsidRDefault="003A3F0D" w:rsidP="00EC0B8C">
            <w:pPr>
              <w:spacing w:line="266" w:lineRule="auto"/>
              <w:jc w:val="both"/>
              <w:rPr>
                <w:rFonts w:ascii="Times New Roman" w:hAnsi="Times New Roman" w:cs="Times New Roman"/>
                <w:b/>
                <w:lang w:val="en-GB"/>
              </w:rPr>
            </w:pPr>
          </w:p>
          <w:p w14:paraId="77C2EBB5" w14:textId="77777777" w:rsidR="003A3F0D" w:rsidRPr="005414B9" w:rsidRDefault="003A3F0D" w:rsidP="00EC0B8C">
            <w:pPr>
              <w:spacing w:line="266" w:lineRule="auto"/>
              <w:jc w:val="both"/>
              <w:rPr>
                <w:rFonts w:ascii="Times New Roman" w:hAnsi="Times New Roman" w:cs="Times New Roman"/>
                <w:b/>
                <w:lang w:val="en-GB"/>
              </w:rPr>
            </w:pPr>
          </w:p>
          <w:p w14:paraId="0BD97BE3" w14:textId="77777777" w:rsidR="003A3F0D" w:rsidRPr="005414B9" w:rsidRDefault="003A3F0D" w:rsidP="00EC0B8C">
            <w:pPr>
              <w:spacing w:line="266" w:lineRule="auto"/>
              <w:jc w:val="both"/>
              <w:rPr>
                <w:rFonts w:ascii="Times New Roman" w:hAnsi="Times New Roman" w:cs="Times New Roman"/>
                <w:b/>
                <w:lang w:val="en-GB"/>
              </w:rPr>
            </w:pPr>
            <w:r w:rsidRPr="005414B9">
              <w:rPr>
                <w:rFonts w:ascii="Times New Roman" w:hAnsi="Times New Roman" w:cs="Times New Roman"/>
                <w:b/>
                <w:lang w:val="en-GB"/>
              </w:rPr>
              <w:t>...........................................................</w:t>
            </w:r>
          </w:p>
        </w:tc>
      </w:tr>
      <w:tr w:rsidR="003A3F0D" w:rsidRPr="005414B9" w14:paraId="16EFA9FF" w14:textId="77777777" w:rsidTr="00EC0B8C">
        <w:tc>
          <w:tcPr>
            <w:tcW w:w="4788" w:type="dxa"/>
          </w:tcPr>
          <w:p w14:paraId="0EDDE677" w14:textId="77777777" w:rsidR="003A3F0D" w:rsidRPr="005414B9" w:rsidRDefault="003A3F0D" w:rsidP="00EC0B8C">
            <w:pPr>
              <w:spacing w:line="266" w:lineRule="auto"/>
              <w:jc w:val="both"/>
              <w:rPr>
                <w:rFonts w:ascii="Times New Roman" w:hAnsi="Times New Roman" w:cs="Times New Roman"/>
                <w:lang w:val="en-GB"/>
              </w:rPr>
            </w:pPr>
            <w:r w:rsidRPr="005414B9">
              <w:rPr>
                <w:rFonts w:ascii="Times New Roman" w:hAnsi="Times New Roman" w:cs="Times New Roman"/>
                <w:lang w:val="en-GB"/>
              </w:rPr>
              <w:t>Name:</w:t>
            </w:r>
          </w:p>
        </w:tc>
        <w:tc>
          <w:tcPr>
            <w:tcW w:w="4788" w:type="dxa"/>
          </w:tcPr>
          <w:p w14:paraId="71DF19DA" w14:textId="77777777" w:rsidR="003A3F0D" w:rsidRPr="005414B9" w:rsidRDefault="003A3F0D" w:rsidP="00EC0B8C">
            <w:pPr>
              <w:spacing w:line="266" w:lineRule="auto"/>
              <w:jc w:val="both"/>
              <w:rPr>
                <w:rFonts w:ascii="Times New Roman" w:hAnsi="Times New Roman" w:cs="Times New Roman"/>
                <w:lang w:val="en-GB"/>
              </w:rPr>
            </w:pPr>
            <w:r w:rsidRPr="005414B9">
              <w:rPr>
                <w:rFonts w:ascii="Times New Roman" w:hAnsi="Times New Roman" w:cs="Times New Roman"/>
                <w:lang w:val="en-GB"/>
              </w:rPr>
              <w:t>Name</w:t>
            </w:r>
          </w:p>
        </w:tc>
      </w:tr>
      <w:tr w:rsidR="003A3F0D" w:rsidRPr="005414B9" w14:paraId="191C00F8" w14:textId="77777777" w:rsidTr="00EC0B8C">
        <w:tc>
          <w:tcPr>
            <w:tcW w:w="4788" w:type="dxa"/>
          </w:tcPr>
          <w:p w14:paraId="03596166" w14:textId="77777777" w:rsidR="003A3F0D" w:rsidRPr="005414B9" w:rsidRDefault="003A3F0D" w:rsidP="00EC0B8C">
            <w:pPr>
              <w:spacing w:line="266" w:lineRule="auto"/>
              <w:jc w:val="both"/>
              <w:rPr>
                <w:rFonts w:ascii="Times New Roman" w:hAnsi="Times New Roman" w:cs="Times New Roman"/>
                <w:lang w:val="en-GB"/>
              </w:rPr>
            </w:pPr>
            <w:r w:rsidRPr="005414B9">
              <w:rPr>
                <w:rFonts w:ascii="Times New Roman" w:hAnsi="Times New Roman" w:cs="Times New Roman"/>
                <w:lang w:val="en-GB"/>
              </w:rPr>
              <w:t>CNIC No.:</w:t>
            </w:r>
          </w:p>
        </w:tc>
        <w:tc>
          <w:tcPr>
            <w:tcW w:w="4788" w:type="dxa"/>
          </w:tcPr>
          <w:p w14:paraId="16FA3DA8" w14:textId="77777777" w:rsidR="003A3F0D" w:rsidRPr="005414B9" w:rsidRDefault="003A3F0D" w:rsidP="00EC0B8C">
            <w:pPr>
              <w:spacing w:line="266" w:lineRule="auto"/>
              <w:jc w:val="both"/>
              <w:rPr>
                <w:rFonts w:ascii="Times New Roman" w:hAnsi="Times New Roman" w:cs="Times New Roman"/>
                <w:lang w:val="en-GB"/>
              </w:rPr>
            </w:pPr>
            <w:r w:rsidRPr="005414B9">
              <w:rPr>
                <w:rFonts w:ascii="Times New Roman" w:hAnsi="Times New Roman" w:cs="Times New Roman"/>
                <w:lang w:val="en-GB"/>
              </w:rPr>
              <w:t>CNIC No.:</w:t>
            </w:r>
          </w:p>
        </w:tc>
      </w:tr>
    </w:tbl>
    <w:p w14:paraId="75F432CA" w14:textId="77777777" w:rsidR="00402769" w:rsidRPr="005414B9" w:rsidRDefault="00402769" w:rsidP="00334530">
      <w:pPr>
        <w:spacing w:line="266" w:lineRule="auto"/>
        <w:jc w:val="both"/>
        <w:rPr>
          <w:rFonts w:ascii="Times New Roman" w:hAnsi="Times New Roman" w:cs="Times New Roman"/>
          <w:b/>
        </w:rPr>
      </w:pPr>
    </w:p>
    <w:p w14:paraId="15942F26" w14:textId="77777777" w:rsidR="00402769" w:rsidRPr="005414B9" w:rsidRDefault="00402769" w:rsidP="00334530">
      <w:pPr>
        <w:spacing w:line="266" w:lineRule="auto"/>
        <w:jc w:val="both"/>
        <w:rPr>
          <w:rFonts w:ascii="Times New Roman" w:hAnsi="Times New Roman" w:cs="Times New Roman"/>
          <w:b/>
        </w:rPr>
      </w:pPr>
    </w:p>
    <w:p w14:paraId="13E75E4E" w14:textId="77777777" w:rsidR="00402769" w:rsidRPr="005414B9" w:rsidRDefault="00402769" w:rsidP="00334530">
      <w:pPr>
        <w:spacing w:line="266" w:lineRule="auto"/>
        <w:jc w:val="both"/>
        <w:rPr>
          <w:rFonts w:ascii="Times New Roman" w:hAnsi="Times New Roman" w:cs="Times New Roman"/>
          <w:b/>
        </w:rPr>
      </w:pPr>
    </w:p>
    <w:p w14:paraId="223364C3" w14:textId="5CEF1ADC" w:rsidR="00334530" w:rsidRPr="005414B9" w:rsidRDefault="00334530" w:rsidP="003E7D6B">
      <w:pPr>
        <w:pBdr>
          <w:bottom w:val="single" w:sz="4" w:space="1" w:color="auto"/>
        </w:pBdr>
        <w:spacing w:line="266" w:lineRule="auto"/>
        <w:jc w:val="center"/>
        <w:rPr>
          <w:rFonts w:ascii="Times New Roman" w:hAnsi="Times New Roman" w:cs="Times New Roman"/>
          <w:b/>
          <w:smallCaps/>
        </w:rPr>
      </w:pPr>
      <w:r w:rsidRPr="005414B9">
        <w:rPr>
          <w:rFonts w:ascii="Times New Roman" w:hAnsi="Times New Roman" w:cs="Times New Roman"/>
          <w:b/>
          <w:smallCaps/>
        </w:rPr>
        <w:lastRenderedPageBreak/>
        <w:t xml:space="preserve">Schedule </w:t>
      </w:r>
      <w:r w:rsidR="00402769" w:rsidRPr="005414B9">
        <w:rPr>
          <w:rFonts w:ascii="Times New Roman" w:hAnsi="Times New Roman" w:cs="Times New Roman"/>
          <w:b/>
          <w:smallCaps/>
        </w:rPr>
        <w:t>[●]</w:t>
      </w:r>
      <w:r w:rsidRPr="005414B9">
        <w:rPr>
          <w:rFonts w:ascii="Times New Roman" w:hAnsi="Times New Roman" w:cs="Times New Roman"/>
          <w:b/>
          <w:smallCaps/>
        </w:rPr>
        <w:t xml:space="preserve"> – Form of Vesting Certificate</w:t>
      </w:r>
      <w:bookmarkEnd w:id="11"/>
    </w:p>
    <w:p w14:paraId="1CED3B16" w14:textId="1B0BCC5A" w:rsidR="003E7D6B" w:rsidRPr="005414B9" w:rsidRDefault="00334530" w:rsidP="003E7D6B">
      <w:pPr>
        <w:pStyle w:val="ListParagraph"/>
        <w:numPr>
          <w:ilvl w:val="0"/>
          <w:numId w:val="38"/>
        </w:numPr>
        <w:spacing w:line="266" w:lineRule="auto"/>
        <w:jc w:val="both"/>
      </w:pPr>
      <w:r w:rsidRPr="005414B9">
        <w:t>[</w:t>
      </w:r>
      <w:r w:rsidRPr="005414B9">
        <w:rPr>
          <w:i/>
        </w:rPr>
        <w:t>insert details</w:t>
      </w:r>
      <w:r w:rsidRPr="005414B9">
        <w:t>] being the Independent Engineer, and [</w:t>
      </w:r>
      <w:r w:rsidRPr="005414B9">
        <w:rPr>
          <w:i/>
        </w:rPr>
        <w:t>insert details</w:t>
      </w:r>
      <w:r w:rsidRPr="005414B9">
        <w:t xml:space="preserve">] being the Independent Auditor, refer to the agreement entitled “Concession Agreement” dated </w:t>
      </w:r>
      <w:r w:rsidRPr="005414B9">
        <w:rPr>
          <w:lang w:val="en-GB"/>
        </w:rPr>
        <w:t>[●]</w:t>
      </w:r>
      <w:r w:rsidRPr="005414B9">
        <w:t xml:space="preserve"> (as amended from time to time) (the “</w:t>
      </w:r>
      <w:r w:rsidRPr="005414B9">
        <w:rPr>
          <w:b/>
        </w:rPr>
        <w:t>Concession Agreement</w:t>
      </w:r>
      <w:r w:rsidRPr="005414B9">
        <w:t xml:space="preserve">”) relating to, </w:t>
      </w:r>
      <w:r w:rsidRPr="005414B9">
        <w:rPr>
          <w:i/>
        </w:rPr>
        <w:t>inter alia</w:t>
      </w:r>
      <w:r w:rsidRPr="005414B9">
        <w:t xml:space="preserve">, the designing, construction, development, operation and maintenance (through Public Private Partnership on a design, build, finance, operate and transfer basis) </w:t>
      </w:r>
      <w:r w:rsidR="003E7D6B" w:rsidRPr="005414B9">
        <w:t xml:space="preserve">of </w:t>
      </w:r>
      <w:r w:rsidRPr="005414B9">
        <w:t xml:space="preserve">the </w:t>
      </w:r>
      <w:r w:rsidRPr="005414B9">
        <w:rPr>
          <w:lang w:val="en-GB"/>
        </w:rPr>
        <w:t>[●]</w:t>
      </w:r>
      <w:r w:rsidRPr="005414B9">
        <w:t xml:space="preserve"> (the “</w:t>
      </w:r>
      <w:r w:rsidRPr="005414B9">
        <w:rPr>
          <w:b/>
        </w:rPr>
        <w:t>Project</w:t>
      </w:r>
      <w:r w:rsidRPr="005414B9">
        <w:t>”);</w:t>
      </w:r>
    </w:p>
    <w:p w14:paraId="30418744" w14:textId="77777777" w:rsidR="003E7D6B" w:rsidRPr="005414B9" w:rsidRDefault="003E7D6B" w:rsidP="003E7D6B">
      <w:pPr>
        <w:pStyle w:val="ListParagraph"/>
        <w:spacing w:line="266" w:lineRule="auto"/>
        <w:jc w:val="both"/>
      </w:pPr>
    </w:p>
    <w:p w14:paraId="44A1D504" w14:textId="77777777" w:rsidR="003E7D6B" w:rsidRPr="005414B9" w:rsidRDefault="00334530" w:rsidP="003E7D6B">
      <w:pPr>
        <w:pStyle w:val="ListParagraph"/>
        <w:numPr>
          <w:ilvl w:val="0"/>
          <w:numId w:val="38"/>
        </w:numPr>
        <w:spacing w:line="266" w:lineRule="auto"/>
        <w:jc w:val="both"/>
      </w:pPr>
      <w:r w:rsidRPr="005414B9">
        <w:t>The Independent Engineer and the Independent Auditor hereby acknowledge the compliance the fulfillment by the Concessionaire of the Divestment Requirements set forth in Article 24 of the Concession Agreement and, on such basis, hereby issue this Vesting Certificate (the “</w:t>
      </w:r>
      <w:r w:rsidRPr="005414B9">
        <w:rPr>
          <w:b/>
        </w:rPr>
        <w:t>Certificate</w:t>
      </w:r>
      <w:r w:rsidRPr="005414B9">
        <w:t xml:space="preserve">”). </w:t>
      </w:r>
    </w:p>
    <w:p w14:paraId="0F75CE60" w14:textId="77777777" w:rsidR="003E7D6B" w:rsidRPr="005414B9" w:rsidRDefault="003E7D6B" w:rsidP="003E7D6B">
      <w:pPr>
        <w:pStyle w:val="ListParagraph"/>
      </w:pPr>
    </w:p>
    <w:p w14:paraId="356A9968" w14:textId="4C35AEA0" w:rsidR="00334530" w:rsidRPr="005414B9" w:rsidRDefault="00334530" w:rsidP="003E7D6B">
      <w:pPr>
        <w:pStyle w:val="ListParagraph"/>
        <w:numPr>
          <w:ilvl w:val="0"/>
          <w:numId w:val="38"/>
        </w:numPr>
        <w:spacing w:line="266" w:lineRule="auto"/>
        <w:jc w:val="both"/>
      </w:pPr>
      <w:r w:rsidRPr="005414B9">
        <w:t xml:space="preserve">Upon issuance of this Certificate, the </w:t>
      </w:r>
      <w:r w:rsidR="003E7D6B" w:rsidRPr="005414B9">
        <w:t>Authority</w:t>
      </w:r>
      <w:r w:rsidRPr="005414B9">
        <w:t xml:space="preserve"> shall be deemed to have acquired, and all title and interest of the Concessionaire in or about the Concession Assets (</w:t>
      </w:r>
      <w:r w:rsidRPr="005414B9">
        <w:rPr>
          <w:i/>
        </w:rPr>
        <w:t>as defined in the Concession Agreement</w:t>
      </w:r>
      <w:r w:rsidRPr="005414B9">
        <w:t xml:space="preserve">) and the same shall be deemed to have vested unto the </w:t>
      </w:r>
      <w:r w:rsidR="003E7D6B" w:rsidRPr="005414B9">
        <w:t>Authority</w:t>
      </w:r>
      <w:r w:rsidRPr="005414B9">
        <w:t xml:space="preserve">, free from any encumbrances, charges and liens whatsoever, other than such encumbrances which the </w:t>
      </w:r>
      <w:r w:rsidR="003E7D6B" w:rsidRPr="005414B9">
        <w:t>Authority</w:t>
      </w:r>
      <w:r w:rsidRPr="005414B9">
        <w:t xml:space="preserve"> was responsible to prevent under the terms of this Agreement.</w:t>
      </w:r>
    </w:p>
    <w:p w14:paraId="558BECF1" w14:textId="77777777" w:rsidR="00334530" w:rsidRPr="005414B9" w:rsidRDefault="00334530" w:rsidP="00334530">
      <w:pPr>
        <w:spacing w:line="266" w:lineRule="auto"/>
        <w:jc w:val="both"/>
        <w:rPr>
          <w:rFonts w:ascii="Times New Roman" w:hAnsi="Times New Roman" w:cs="Times New Roman"/>
        </w:rPr>
      </w:pPr>
    </w:p>
    <w:p w14:paraId="740DC24C" w14:textId="77777777" w:rsidR="00334530" w:rsidRPr="005414B9" w:rsidRDefault="00334530" w:rsidP="00334530">
      <w:pPr>
        <w:spacing w:line="266" w:lineRule="auto"/>
        <w:jc w:val="both"/>
        <w:rPr>
          <w:rFonts w:ascii="Times New Roman" w:hAnsi="Times New Roman" w:cs="Times New Roman"/>
        </w:rPr>
      </w:pPr>
    </w:p>
    <w:p w14:paraId="4EE3DB43" w14:textId="77777777" w:rsidR="00334530" w:rsidRPr="005414B9" w:rsidRDefault="00334530" w:rsidP="00334530">
      <w:pPr>
        <w:spacing w:line="266" w:lineRule="auto"/>
        <w:jc w:val="both"/>
        <w:rPr>
          <w:rFonts w:ascii="Times New Roman" w:hAnsi="Times New Roman" w:cs="Times New Roman"/>
        </w:rPr>
      </w:pPr>
      <w:r w:rsidRPr="005414B9">
        <w:rPr>
          <w:rFonts w:ascii="Times New Roman" w:hAnsi="Times New Roman" w:cs="Times New Roman"/>
        </w:rPr>
        <w:t>Signed this …………</w:t>
      </w:r>
      <w:proofErr w:type="gramStart"/>
      <w:r w:rsidRPr="005414B9">
        <w:rPr>
          <w:rFonts w:ascii="Times New Roman" w:hAnsi="Times New Roman" w:cs="Times New Roman"/>
        </w:rPr>
        <w:t>…..</w:t>
      </w:r>
      <w:proofErr w:type="gramEnd"/>
      <w:r w:rsidRPr="005414B9">
        <w:rPr>
          <w:rFonts w:ascii="Times New Roman" w:hAnsi="Times New Roman" w:cs="Times New Roman"/>
        </w:rPr>
        <w:t xml:space="preserve"> day of …………., at Lahore.</w:t>
      </w:r>
    </w:p>
    <w:p w14:paraId="165F8AB6" w14:textId="77777777" w:rsidR="00334530" w:rsidRPr="005414B9" w:rsidRDefault="00334530" w:rsidP="00334530">
      <w:pPr>
        <w:spacing w:line="266" w:lineRule="auto"/>
        <w:jc w:val="both"/>
        <w:rPr>
          <w:rFonts w:ascii="Times New Roman" w:hAnsi="Times New Roman" w:cs="Times New Roman"/>
        </w:rPr>
      </w:pPr>
    </w:p>
    <w:tbl>
      <w:tblPr>
        <w:tblW w:w="0" w:type="auto"/>
        <w:tblLook w:val="04A0" w:firstRow="1" w:lastRow="0" w:firstColumn="1" w:lastColumn="0" w:noHBand="0" w:noVBand="1"/>
      </w:tblPr>
      <w:tblGrid>
        <w:gridCol w:w="4616"/>
      </w:tblGrid>
      <w:tr w:rsidR="00334530" w:rsidRPr="005414B9" w14:paraId="7A8ACB2A" w14:textId="77777777" w:rsidTr="00402769">
        <w:tc>
          <w:tcPr>
            <w:tcW w:w="4262" w:type="dxa"/>
          </w:tcPr>
          <w:p w14:paraId="6A5914C6" w14:textId="77777777" w:rsidR="00334530" w:rsidRPr="005414B9" w:rsidRDefault="00334530" w:rsidP="00334530">
            <w:pPr>
              <w:spacing w:line="266" w:lineRule="auto"/>
              <w:jc w:val="both"/>
              <w:rPr>
                <w:rFonts w:ascii="Times New Roman" w:hAnsi="Times New Roman" w:cs="Times New Roman"/>
                <w:b/>
              </w:rPr>
            </w:pPr>
            <w:r w:rsidRPr="005414B9">
              <w:rPr>
                <w:rFonts w:ascii="Times New Roman" w:hAnsi="Times New Roman" w:cs="Times New Roman"/>
                <w:b/>
              </w:rPr>
              <w:t>For and on behalf of</w:t>
            </w:r>
          </w:p>
          <w:p w14:paraId="767ED3A8" w14:textId="77777777" w:rsidR="00334530" w:rsidRPr="005414B9" w:rsidRDefault="00334530" w:rsidP="00334530">
            <w:pPr>
              <w:spacing w:line="266" w:lineRule="auto"/>
              <w:jc w:val="both"/>
              <w:rPr>
                <w:rFonts w:ascii="Times New Roman" w:hAnsi="Times New Roman" w:cs="Times New Roman"/>
                <w:b/>
              </w:rPr>
            </w:pPr>
            <w:r w:rsidRPr="005414B9">
              <w:rPr>
                <w:rFonts w:ascii="Times New Roman" w:hAnsi="Times New Roman" w:cs="Times New Roman"/>
                <w:b/>
                <w:bCs/>
              </w:rPr>
              <w:t>[</w:t>
            </w:r>
            <w:r w:rsidRPr="005414B9">
              <w:rPr>
                <w:rFonts w:ascii="Times New Roman" w:hAnsi="Times New Roman" w:cs="Times New Roman"/>
                <w:b/>
                <w:bCs/>
                <w:i/>
              </w:rPr>
              <w:t>Insert Details</w:t>
            </w:r>
            <w:r w:rsidRPr="005414B9">
              <w:rPr>
                <w:rFonts w:ascii="Times New Roman" w:hAnsi="Times New Roman" w:cs="Times New Roman"/>
                <w:b/>
                <w:bCs/>
              </w:rPr>
              <w:t>]</w:t>
            </w:r>
          </w:p>
        </w:tc>
      </w:tr>
      <w:tr w:rsidR="00334530" w:rsidRPr="005414B9" w14:paraId="71072F07" w14:textId="77777777" w:rsidTr="00402769">
        <w:tc>
          <w:tcPr>
            <w:tcW w:w="4262" w:type="dxa"/>
          </w:tcPr>
          <w:p w14:paraId="39A10345" w14:textId="77777777" w:rsidR="00334530" w:rsidRPr="005414B9" w:rsidRDefault="00334530" w:rsidP="00334530">
            <w:pPr>
              <w:spacing w:line="266" w:lineRule="auto"/>
              <w:jc w:val="both"/>
              <w:rPr>
                <w:rFonts w:ascii="Times New Roman" w:hAnsi="Times New Roman" w:cs="Times New Roman"/>
              </w:rPr>
            </w:pPr>
          </w:p>
        </w:tc>
      </w:tr>
      <w:tr w:rsidR="00334530" w:rsidRPr="005414B9" w14:paraId="4A29E061" w14:textId="77777777" w:rsidTr="00402769">
        <w:tc>
          <w:tcPr>
            <w:tcW w:w="4262" w:type="dxa"/>
          </w:tcPr>
          <w:p w14:paraId="3BA40BE4" w14:textId="77777777" w:rsidR="00334530" w:rsidRPr="005414B9" w:rsidRDefault="00334530" w:rsidP="00334530">
            <w:pPr>
              <w:spacing w:line="266" w:lineRule="auto"/>
              <w:jc w:val="both"/>
              <w:rPr>
                <w:rFonts w:ascii="Times New Roman" w:hAnsi="Times New Roman" w:cs="Times New Roman"/>
              </w:rPr>
            </w:pPr>
          </w:p>
          <w:p w14:paraId="1F68F67B" w14:textId="77777777" w:rsidR="00334530" w:rsidRPr="005414B9" w:rsidRDefault="00334530" w:rsidP="00334530">
            <w:pPr>
              <w:spacing w:line="266" w:lineRule="auto"/>
              <w:jc w:val="both"/>
              <w:rPr>
                <w:rFonts w:ascii="Times New Roman" w:hAnsi="Times New Roman" w:cs="Times New Roman"/>
              </w:rPr>
            </w:pPr>
            <w:r w:rsidRPr="005414B9">
              <w:rPr>
                <w:rFonts w:ascii="Times New Roman" w:hAnsi="Times New Roman" w:cs="Times New Roman"/>
              </w:rPr>
              <w:t>________________________________________</w:t>
            </w:r>
          </w:p>
          <w:p w14:paraId="18C49F8F" w14:textId="77777777" w:rsidR="00334530" w:rsidRPr="005414B9" w:rsidRDefault="00334530" w:rsidP="00334530">
            <w:pPr>
              <w:spacing w:line="266" w:lineRule="auto"/>
              <w:jc w:val="both"/>
              <w:rPr>
                <w:rFonts w:ascii="Times New Roman" w:hAnsi="Times New Roman" w:cs="Times New Roman"/>
              </w:rPr>
            </w:pPr>
            <w:r w:rsidRPr="005414B9">
              <w:rPr>
                <w:rFonts w:ascii="Times New Roman" w:hAnsi="Times New Roman" w:cs="Times New Roman"/>
              </w:rPr>
              <w:t xml:space="preserve">Signature </w:t>
            </w:r>
          </w:p>
        </w:tc>
      </w:tr>
      <w:tr w:rsidR="00334530" w:rsidRPr="005414B9" w14:paraId="49D6095C" w14:textId="77777777" w:rsidTr="00402769">
        <w:tc>
          <w:tcPr>
            <w:tcW w:w="4262" w:type="dxa"/>
          </w:tcPr>
          <w:p w14:paraId="4391C241" w14:textId="77777777" w:rsidR="00334530" w:rsidRPr="005414B9" w:rsidRDefault="00334530" w:rsidP="00334530">
            <w:pPr>
              <w:spacing w:line="266" w:lineRule="auto"/>
              <w:jc w:val="both"/>
              <w:rPr>
                <w:rFonts w:ascii="Times New Roman" w:hAnsi="Times New Roman" w:cs="Times New Roman"/>
              </w:rPr>
            </w:pPr>
          </w:p>
        </w:tc>
      </w:tr>
      <w:tr w:rsidR="00334530" w:rsidRPr="005414B9" w14:paraId="05C35E8E" w14:textId="77777777" w:rsidTr="00402769">
        <w:tc>
          <w:tcPr>
            <w:tcW w:w="4262" w:type="dxa"/>
          </w:tcPr>
          <w:p w14:paraId="3331EEC8" w14:textId="77777777" w:rsidR="00334530" w:rsidRPr="005414B9" w:rsidRDefault="00334530" w:rsidP="00334530">
            <w:pPr>
              <w:spacing w:line="266" w:lineRule="auto"/>
              <w:jc w:val="both"/>
              <w:rPr>
                <w:rFonts w:ascii="Times New Roman" w:hAnsi="Times New Roman" w:cs="Times New Roman"/>
              </w:rPr>
            </w:pPr>
          </w:p>
          <w:p w14:paraId="1DA238C3" w14:textId="77777777" w:rsidR="00334530" w:rsidRPr="005414B9" w:rsidRDefault="00334530" w:rsidP="00334530">
            <w:pPr>
              <w:spacing w:line="266" w:lineRule="auto"/>
              <w:jc w:val="both"/>
              <w:rPr>
                <w:rFonts w:ascii="Times New Roman" w:hAnsi="Times New Roman" w:cs="Times New Roman"/>
              </w:rPr>
            </w:pPr>
            <w:r w:rsidRPr="005414B9">
              <w:rPr>
                <w:rFonts w:ascii="Times New Roman" w:hAnsi="Times New Roman" w:cs="Times New Roman"/>
              </w:rPr>
              <w:t>_______________________________________</w:t>
            </w:r>
          </w:p>
          <w:p w14:paraId="73685CF7" w14:textId="77777777" w:rsidR="00334530" w:rsidRPr="005414B9" w:rsidRDefault="00334530" w:rsidP="00334530">
            <w:pPr>
              <w:spacing w:line="266" w:lineRule="auto"/>
              <w:jc w:val="both"/>
              <w:rPr>
                <w:rFonts w:ascii="Times New Roman" w:hAnsi="Times New Roman" w:cs="Times New Roman"/>
              </w:rPr>
            </w:pPr>
            <w:r w:rsidRPr="005414B9">
              <w:rPr>
                <w:rFonts w:ascii="Times New Roman" w:hAnsi="Times New Roman" w:cs="Times New Roman"/>
              </w:rPr>
              <w:t>Name</w:t>
            </w:r>
          </w:p>
        </w:tc>
      </w:tr>
      <w:tr w:rsidR="00334530" w:rsidRPr="005414B9" w14:paraId="646ECBC3" w14:textId="77777777" w:rsidTr="00402769">
        <w:tc>
          <w:tcPr>
            <w:tcW w:w="4262" w:type="dxa"/>
          </w:tcPr>
          <w:p w14:paraId="330F1393" w14:textId="77777777" w:rsidR="00334530" w:rsidRPr="005414B9" w:rsidRDefault="00334530" w:rsidP="00334530">
            <w:pPr>
              <w:spacing w:line="266" w:lineRule="auto"/>
              <w:jc w:val="both"/>
              <w:rPr>
                <w:rFonts w:ascii="Times New Roman" w:hAnsi="Times New Roman" w:cs="Times New Roman"/>
              </w:rPr>
            </w:pPr>
          </w:p>
        </w:tc>
      </w:tr>
      <w:tr w:rsidR="00334530" w:rsidRPr="005414B9" w14:paraId="66E44E57" w14:textId="77777777" w:rsidTr="00402769">
        <w:tc>
          <w:tcPr>
            <w:tcW w:w="4262" w:type="dxa"/>
          </w:tcPr>
          <w:p w14:paraId="098BDE1F" w14:textId="77777777" w:rsidR="00334530" w:rsidRPr="005414B9" w:rsidRDefault="00334530" w:rsidP="00334530">
            <w:pPr>
              <w:spacing w:line="266" w:lineRule="auto"/>
              <w:jc w:val="both"/>
              <w:rPr>
                <w:rFonts w:ascii="Times New Roman" w:hAnsi="Times New Roman" w:cs="Times New Roman"/>
              </w:rPr>
            </w:pPr>
            <w:r w:rsidRPr="005414B9">
              <w:rPr>
                <w:rFonts w:ascii="Times New Roman" w:hAnsi="Times New Roman" w:cs="Times New Roman"/>
              </w:rPr>
              <w:t>________________________________________</w:t>
            </w:r>
          </w:p>
          <w:p w14:paraId="55D4FC6A" w14:textId="77777777" w:rsidR="00334530" w:rsidRPr="005414B9" w:rsidRDefault="00334530" w:rsidP="00334530">
            <w:pPr>
              <w:spacing w:line="266" w:lineRule="auto"/>
              <w:jc w:val="both"/>
              <w:rPr>
                <w:rFonts w:ascii="Times New Roman" w:hAnsi="Times New Roman" w:cs="Times New Roman"/>
              </w:rPr>
            </w:pPr>
            <w:r w:rsidRPr="005414B9">
              <w:rPr>
                <w:rFonts w:ascii="Times New Roman" w:hAnsi="Times New Roman" w:cs="Times New Roman"/>
              </w:rPr>
              <w:t>Designation</w:t>
            </w:r>
          </w:p>
        </w:tc>
      </w:tr>
    </w:tbl>
    <w:p w14:paraId="5F9E45A8" w14:textId="77777777" w:rsidR="00334530" w:rsidRPr="005414B9" w:rsidRDefault="00334530" w:rsidP="00334530">
      <w:pPr>
        <w:spacing w:line="266" w:lineRule="auto"/>
        <w:jc w:val="both"/>
        <w:rPr>
          <w:rFonts w:ascii="Times New Roman" w:hAnsi="Times New Roman" w:cs="Times New Roman"/>
        </w:rPr>
      </w:pPr>
    </w:p>
    <w:p w14:paraId="55E32701" w14:textId="77777777" w:rsidR="00334530" w:rsidRPr="005414B9" w:rsidRDefault="00334530" w:rsidP="00334530">
      <w:pPr>
        <w:spacing w:line="266" w:lineRule="auto"/>
        <w:jc w:val="both"/>
        <w:rPr>
          <w:rFonts w:ascii="Times New Roman" w:hAnsi="Times New Roman" w:cs="Times New Roman"/>
        </w:rPr>
      </w:pPr>
      <w:r w:rsidRPr="005414B9">
        <w:rPr>
          <w:rFonts w:ascii="Times New Roman" w:hAnsi="Times New Roman" w:cs="Times New Roman"/>
        </w:rPr>
        <w:t>Signed in the presence of the following witnesses:</w:t>
      </w:r>
    </w:p>
    <w:p w14:paraId="065C3D90" w14:textId="77777777" w:rsidR="00334530" w:rsidRPr="005414B9" w:rsidRDefault="00334530" w:rsidP="00334530">
      <w:pPr>
        <w:spacing w:line="266" w:lineRule="auto"/>
        <w:jc w:val="both"/>
        <w:rPr>
          <w:rFonts w:ascii="Times New Roman" w:hAnsi="Times New Roman" w:cs="Times New Roman"/>
        </w:rPr>
      </w:pPr>
    </w:p>
    <w:tbl>
      <w:tblPr>
        <w:tblW w:w="8526" w:type="dxa"/>
        <w:tblLook w:val="04A0" w:firstRow="1" w:lastRow="0" w:firstColumn="1" w:lastColumn="0" w:noHBand="0" w:noVBand="1"/>
      </w:tblPr>
      <w:tblGrid>
        <w:gridCol w:w="4616"/>
        <w:gridCol w:w="4286"/>
      </w:tblGrid>
      <w:tr w:rsidR="00334530" w:rsidRPr="005414B9" w14:paraId="2182C099" w14:textId="77777777" w:rsidTr="00402769">
        <w:tc>
          <w:tcPr>
            <w:tcW w:w="4263" w:type="dxa"/>
          </w:tcPr>
          <w:p w14:paraId="1BB27BE1" w14:textId="77777777" w:rsidR="00334530" w:rsidRPr="005414B9" w:rsidRDefault="00334530" w:rsidP="00334530">
            <w:pPr>
              <w:spacing w:line="266" w:lineRule="auto"/>
              <w:jc w:val="both"/>
              <w:rPr>
                <w:rFonts w:ascii="Times New Roman" w:hAnsi="Times New Roman" w:cs="Times New Roman"/>
              </w:rPr>
            </w:pPr>
          </w:p>
          <w:p w14:paraId="294733EB" w14:textId="77777777" w:rsidR="00334530" w:rsidRPr="005414B9" w:rsidRDefault="00334530" w:rsidP="00334530">
            <w:pPr>
              <w:spacing w:line="266" w:lineRule="auto"/>
              <w:jc w:val="both"/>
              <w:rPr>
                <w:rFonts w:ascii="Times New Roman" w:hAnsi="Times New Roman" w:cs="Times New Roman"/>
              </w:rPr>
            </w:pPr>
          </w:p>
          <w:p w14:paraId="2B9F754C" w14:textId="77777777" w:rsidR="00334530" w:rsidRPr="005414B9" w:rsidRDefault="00334530" w:rsidP="00334530">
            <w:pPr>
              <w:spacing w:line="266" w:lineRule="auto"/>
              <w:jc w:val="both"/>
              <w:rPr>
                <w:rFonts w:ascii="Times New Roman" w:hAnsi="Times New Roman" w:cs="Times New Roman"/>
              </w:rPr>
            </w:pPr>
          </w:p>
          <w:p w14:paraId="1F639D8F" w14:textId="77777777" w:rsidR="00334530" w:rsidRPr="005414B9" w:rsidRDefault="00334530" w:rsidP="00334530">
            <w:pPr>
              <w:spacing w:line="266" w:lineRule="auto"/>
              <w:jc w:val="both"/>
              <w:rPr>
                <w:rFonts w:ascii="Times New Roman" w:hAnsi="Times New Roman" w:cs="Times New Roman"/>
              </w:rPr>
            </w:pPr>
            <w:r w:rsidRPr="005414B9">
              <w:rPr>
                <w:rFonts w:ascii="Times New Roman" w:hAnsi="Times New Roman" w:cs="Times New Roman"/>
              </w:rPr>
              <w:t>______________________________________</w:t>
            </w:r>
          </w:p>
          <w:p w14:paraId="4BA02C39" w14:textId="77777777" w:rsidR="00334530" w:rsidRPr="005414B9" w:rsidRDefault="00334530" w:rsidP="00334530">
            <w:pPr>
              <w:spacing w:line="266" w:lineRule="auto"/>
              <w:jc w:val="both"/>
              <w:rPr>
                <w:rFonts w:ascii="Times New Roman" w:hAnsi="Times New Roman" w:cs="Times New Roman"/>
              </w:rPr>
            </w:pPr>
            <w:r w:rsidRPr="005414B9">
              <w:rPr>
                <w:rFonts w:ascii="Times New Roman" w:hAnsi="Times New Roman" w:cs="Times New Roman"/>
              </w:rPr>
              <w:t>Signature</w:t>
            </w:r>
          </w:p>
        </w:tc>
        <w:tc>
          <w:tcPr>
            <w:tcW w:w="4263" w:type="dxa"/>
          </w:tcPr>
          <w:p w14:paraId="5ACD662A" w14:textId="77777777" w:rsidR="00334530" w:rsidRPr="005414B9" w:rsidRDefault="00334530" w:rsidP="00334530">
            <w:pPr>
              <w:spacing w:line="266" w:lineRule="auto"/>
              <w:jc w:val="both"/>
              <w:rPr>
                <w:rFonts w:ascii="Times New Roman" w:hAnsi="Times New Roman" w:cs="Times New Roman"/>
              </w:rPr>
            </w:pPr>
          </w:p>
          <w:p w14:paraId="14D542D6" w14:textId="77777777" w:rsidR="00334530" w:rsidRPr="005414B9" w:rsidRDefault="00334530" w:rsidP="00334530">
            <w:pPr>
              <w:spacing w:line="266" w:lineRule="auto"/>
              <w:jc w:val="both"/>
              <w:rPr>
                <w:rFonts w:ascii="Times New Roman" w:hAnsi="Times New Roman" w:cs="Times New Roman"/>
              </w:rPr>
            </w:pPr>
          </w:p>
          <w:p w14:paraId="5471BC98" w14:textId="77777777" w:rsidR="00334530" w:rsidRPr="005414B9" w:rsidRDefault="00334530" w:rsidP="00334530">
            <w:pPr>
              <w:spacing w:line="266" w:lineRule="auto"/>
              <w:jc w:val="both"/>
              <w:rPr>
                <w:rFonts w:ascii="Times New Roman" w:hAnsi="Times New Roman" w:cs="Times New Roman"/>
              </w:rPr>
            </w:pPr>
          </w:p>
          <w:p w14:paraId="2A5CFD8B" w14:textId="77777777" w:rsidR="00334530" w:rsidRPr="005414B9" w:rsidRDefault="00334530" w:rsidP="00334530">
            <w:pPr>
              <w:spacing w:line="266" w:lineRule="auto"/>
              <w:jc w:val="both"/>
              <w:rPr>
                <w:rFonts w:ascii="Times New Roman" w:hAnsi="Times New Roman" w:cs="Times New Roman"/>
              </w:rPr>
            </w:pPr>
            <w:r w:rsidRPr="005414B9">
              <w:rPr>
                <w:rFonts w:ascii="Times New Roman" w:hAnsi="Times New Roman" w:cs="Times New Roman"/>
              </w:rPr>
              <w:t>_____________________________________</w:t>
            </w:r>
          </w:p>
          <w:p w14:paraId="4C778DAB" w14:textId="77777777" w:rsidR="00334530" w:rsidRPr="005414B9" w:rsidRDefault="00334530" w:rsidP="00334530">
            <w:pPr>
              <w:spacing w:line="266" w:lineRule="auto"/>
              <w:jc w:val="both"/>
              <w:rPr>
                <w:rFonts w:ascii="Times New Roman" w:hAnsi="Times New Roman" w:cs="Times New Roman"/>
              </w:rPr>
            </w:pPr>
            <w:r w:rsidRPr="005414B9">
              <w:rPr>
                <w:rFonts w:ascii="Times New Roman" w:hAnsi="Times New Roman" w:cs="Times New Roman"/>
              </w:rPr>
              <w:t>Signature</w:t>
            </w:r>
          </w:p>
        </w:tc>
      </w:tr>
      <w:tr w:rsidR="00334530" w:rsidRPr="005414B9" w14:paraId="7A8DEF4E" w14:textId="77777777" w:rsidTr="00402769">
        <w:tc>
          <w:tcPr>
            <w:tcW w:w="4263" w:type="dxa"/>
          </w:tcPr>
          <w:p w14:paraId="30238181" w14:textId="77777777" w:rsidR="00334530" w:rsidRPr="005414B9" w:rsidRDefault="00334530" w:rsidP="00334530">
            <w:pPr>
              <w:spacing w:line="266" w:lineRule="auto"/>
              <w:jc w:val="both"/>
              <w:rPr>
                <w:rFonts w:ascii="Times New Roman" w:hAnsi="Times New Roman" w:cs="Times New Roman"/>
              </w:rPr>
            </w:pPr>
          </w:p>
        </w:tc>
        <w:tc>
          <w:tcPr>
            <w:tcW w:w="4263" w:type="dxa"/>
          </w:tcPr>
          <w:p w14:paraId="5D2BF61F" w14:textId="77777777" w:rsidR="00334530" w:rsidRPr="005414B9" w:rsidRDefault="00334530" w:rsidP="00334530">
            <w:pPr>
              <w:spacing w:line="266" w:lineRule="auto"/>
              <w:jc w:val="both"/>
              <w:rPr>
                <w:rFonts w:ascii="Times New Roman" w:hAnsi="Times New Roman" w:cs="Times New Roman"/>
              </w:rPr>
            </w:pPr>
          </w:p>
        </w:tc>
      </w:tr>
      <w:tr w:rsidR="00334530" w:rsidRPr="005414B9" w14:paraId="6E15BDC2" w14:textId="77777777" w:rsidTr="00402769">
        <w:tc>
          <w:tcPr>
            <w:tcW w:w="4263" w:type="dxa"/>
          </w:tcPr>
          <w:p w14:paraId="322280B1" w14:textId="77777777" w:rsidR="00334530" w:rsidRPr="005414B9" w:rsidRDefault="00334530" w:rsidP="00334530">
            <w:pPr>
              <w:spacing w:line="266" w:lineRule="auto"/>
              <w:jc w:val="both"/>
              <w:rPr>
                <w:rFonts w:ascii="Times New Roman" w:hAnsi="Times New Roman" w:cs="Times New Roman"/>
              </w:rPr>
            </w:pPr>
          </w:p>
          <w:p w14:paraId="70AFDBCB" w14:textId="77777777" w:rsidR="00334530" w:rsidRPr="005414B9" w:rsidRDefault="00334530" w:rsidP="00334530">
            <w:pPr>
              <w:spacing w:line="266" w:lineRule="auto"/>
              <w:jc w:val="both"/>
              <w:rPr>
                <w:rFonts w:ascii="Times New Roman" w:hAnsi="Times New Roman" w:cs="Times New Roman"/>
              </w:rPr>
            </w:pPr>
            <w:r w:rsidRPr="005414B9">
              <w:rPr>
                <w:rFonts w:ascii="Times New Roman" w:hAnsi="Times New Roman" w:cs="Times New Roman"/>
              </w:rPr>
              <w:t>______________________________________</w:t>
            </w:r>
          </w:p>
          <w:p w14:paraId="258FDE41" w14:textId="77777777" w:rsidR="00334530" w:rsidRPr="005414B9" w:rsidRDefault="00334530" w:rsidP="00334530">
            <w:pPr>
              <w:spacing w:line="266" w:lineRule="auto"/>
              <w:jc w:val="both"/>
              <w:rPr>
                <w:rFonts w:ascii="Times New Roman" w:hAnsi="Times New Roman" w:cs="Times New Roman"/>
              </w:rPr>
            </w:pPr>
            <w:r w:rsidRPr="005414B9">
              <w:rPr>
                <w:rFonts w:ascii="Times New Roman" w:hAnsi="Times New Roman" w:cs="Times New Roman"/>
              </w:rPr>
              <w:t>Name</w:t>
            </w:r>
          </w:p>
        </w:tc>
        <w:tc>
          <w:tcPr>
            <w:tcW w:w="4263" w:type="dxa"/>
          </w:tcPr>
          <w:p w14:paraId="1B4E1F7C" w14:textId="77777777" w:rsidR="00334530" w:rsidRPr="005414B9" w:rsidRDefault="00334530" w:rsidP="00334530">
            <w:pPr>
              <w:spacing w:line="266" w:lineRule="auto"/>
              <w:jc w:val="both"/>
              <w:rPr>
                <w:rFonts w:ascii="Times New Roman" w:hAnsi="Times New Roman" w:cs="Times New Roman"/>
              </w:rPr>
            </w:pPr>
          </w:p>
          <w:p w14:paraId="1F1A908C" w14:textId="77777777" w:rsidR="00334530" w:rsidRPr="005414B9" w:rsidRDefault="00334530" w:rsidP="00334530">
            <w:pPr>
              <w:spacing w:line="266" w:lineRule="auto"/>
              <w:jc w:val="both"/>
              <w:rPr>
                <w:rFonts w:ascii="Times New Roman" w:hAnsi="Times New Roman" w:cs="Times New Roman"/>
              </w:rPr>
            </w:pPr>
            <w:r w:rsidRPr="005414B9">
              <w:rPr>
                <w:rFonts w:ascii="Times New Roman" w:hAnsi="Times New Roman" w:cs="Times New Roman"/>
              </w:rPr>
              <w:t>_____________________________________</w:t>
            </w:r>
          </w:p>
          <w:p w14:paraId="5927FCAF" w14:textId="77777777" w:rsidR="00334530" w:rsidRPr="005414B9" w:rsidRDefault="00334530" w:rsidP="00334530">
            <w:pPr>
              <w:spacing w:line="266" w:lineRule="auto"/>
              <w:jc w:val="both"/>
              <w:rPr>
                <w:rFonts w:ascii="Times New Roman" w:hAnsi="Times New Roman" w:cs="Times New Roman"/>
              </w:rPr>
            </w:pPr>
            <w:r w:rsidRPr="005414B9">
              <w:rPr>
                <w:rFonts w:ascii="Times New Roman" w:hAnsi="Times New Roman" w:cs="Times New Roman"/>
              </w:rPr>
              <w:t>Name</w:t>
            </w:r>
          </w:p>
        </w:tc>
      </w:tr>
      <w:tr w:rsidR="00334530" w:rsidRPr="005414B9" w14:paraId="753FEAA9" w14:textId="77777777" w:rsidTr="00402769">
        <w:tc>
          <w:tcPr>
            <w:tcW w:w="4263" w:type="dxa"/>
          </w:tcPr>
          <w:p w14:paraId="531DA2CD" w14:textId="77777777" w:rsidR="00334530" w:rsidRPr="005414B9" w:rsidRDefault="00334530" w:rsidP="00334530">
            <w:pPr>
              <w:spacing w:line="266" w:lineRule="auto"/>
              <w:jc w:val="both"/>
              <w:rPr>
                <w:rFonts w:ascii="Times New Roman" w:hAnsi="Times New Roman" w:cs="Times New Roman"/>
              </w:rPr>
            </w:pPr>
          </w:p>
        </w:tc>
        <w:tc>
          <w:tcPr>
            <w:tcW w:w="4263" w:type="dxa"/>
          </w:tcPr>
          <w:p w14:paraId="32FB7EE5" w14:textId="77777777" w:rsidR="00334530" w:rsidRPr="005414B9" w:rsidRDefault="00334530" w:rsidP="00334530">
            <w:pPr>
              <w:spacing w:line="266" w:lineRule="auto"/>
              <w:jc w:val="both"/>
              <w:rPr>
                <w:rFonts w:ascii="Times New Roman" w:hAnsi="Times New Roman" w:cs="Times New Roman"/>
              </w:rPr>
            </w:pPr>
          </w:p>
        </w:tc>
      </w:tr>
      <w:tr w:rsidR="00334530" w:rsidRPr="005414B9" w14:paraId="33581291" w14:textId="77777777" w:rsidTr="00402769">
        <w:tc>
          <w:tcPr>
            <w:tcW w:w="4263" w:type="dxa"/>
          </w:tcPr>
          <w:p w14:paraId="301A3C92" w14:textId="77777777" w:rsidR="00334530" w:rsidRPr="005414B9" w:rsidRDefault="00334530" w:rsidP="00334530">
            <w:pPr>
              <w:spacing w:line="266" w:lineRule="auto"/>
              <w:jc w:val="both"/>
              <w:rPr>
                <w:rFonts w:ascii="Times New Roman" w:hAnsi="Times New Roman" w:cs="Times New Roman"/>
              </w:rPr>
            </w:pPr>
            <w:r w:rsidRPr="005414B9">
              <w:rPr>
                <w:rFonts w:ascii="Times New Roman" w:hAnsi="Times New Roman" w:cs="Times New Roman"/>
              </w:rPr>
              <w:t>________________________________________</w:t>
            </w:r>
          </w:p>
          <w:p w14:paraId="79928B85" w14:textId="77777777" w:rsidR="00334530" w:rsidRPr="005414B9" w:rsidRDefault="00334530" w:rsidP="00334530">
            <w:pPr>
              <w:spacing w:line="266" w:lineRule="auto"/>
              <w:jc w:val="both"/>
              <w:rPr>
                <w:rFonts w:ascii="Times New Roman" w:hAnsi="Times New Roman" w:cs="Times New Roman"/>
              </w:rPr>
            </w:pPr>
            <w:r w:rsidRPr="005414B9">
              <w:rPr>
                <w:rFonts w:ascii="Times New Roman" w:hAnsi="Times New Roman" w:cs="Times New Roman"/>
              </w:rPr>
              <w:t xml:space="preserve">NIC No. </w:t>
            </w:r>
          </w:p>
        </w:tc>
        <w:tc>
          <w:tcPr>
            <w:tcW w:w="4263" w:type="dxa"/>
          </w:tcPr>
          <w:p w14:paraId="05FF6F65" w14:textId="77777777" w:rsidR="00334530" w:rsidRPr="005414B9" w:rsidRDefault="00334530" w:rsidP="00334530">
            <w:pPr>
              <w:spacing w:line="266" w:lineRule="auto"/>
              <w:jc w:val="both"/>
              <w:rPr>
                <w:rFonts w:ascii="Times New Roman" w:hAnsi="Times New Roman" w:cs="Times New Roman"/>
              </w:rPr>
            </w:pPr>
            <w:r w:rsidRPr="005414B9">
              <w:rPr>
                <w:rFonts w:ascii="Times New Roman" w:hAnsi="Times New Roman" w:cs="Times New Roman"/>
              </w:rPr>
              <w:t>_____________________________________</w:t>
            </w:r>
          </w:p>
          <w:p w14:paraId="336135C2" w14:textId="77777777" w:rsidR="00334530" w:rsidRPr="005414B9" w:rsidRDefault="00334530" w:rsidP="00334530">
            <w:pPr>
              <w:spacing w:line="266" w:lineRule="auto"/>
              <w:jc w:val="both"/>
              <w:rPr>
                <w:rFonts w:ascii="Times New Roman" w:hAnsi="Times New Roman" w:cs="Times New Roman"/>
              </w:rPr>
            </w:pPr>
            <w:r w:rsidRPr="005414B9">
              <w:rPr>
                <w:rFonts w:ascii="Times New Roman" w:hAnsi="Times New Roman" w:cs="Times New Roman"/>
              </w:rPr>
              <w:t xml:space="preserve">NIC No. </w:t>
            </w:r>
          </w:p>
        </w:tc>
      </w:tr>
    </w:tbl>
    <w:p w14:paraId="54CD1C44" w14:textId="77777777" w:rsidR="00334530" w:rsidRPr="005414B9" w:rsidRDefault="00334530" w:rsidP="00334530">
      <w:pPr>
        <w:spacing w:line="266" w:lineRule="auto"/>
        <w:jc w:val="both"/>
        <w:rPr>
          <w:rFonts w:ascii="Times New Roman" w:hAnsi="Times New Roman" w:cs="Times New Roman"/>
        </w:rPr>
      </w:pPr>
    </w:p>
    <w:p w14:paraId="5BC24381" w14:textId="77777777" w:rsidR="00334530" w:rsidRPr="005414B9" w:rsidRDefault="00334530" w:rsidP="00334530">
      <w:pPr>
        <w:spacing w:line="266" w:lineRule="auto"/>
        <w:jc w:val="both"/>
        <w:rPr>
          <w:rFonts w:ascii="Times New Roman" w:hAnsi="Times New Roman" w:cs="Times New Roman"/>
        </w:rPr>
      </w:pPr>
    </w:p>
    <w:tbl>
      <w:tblPr>
        <w:tblW w:w="0" w:type="auto"/>
        <w:tblLook w:val="04A0" w:firstRow="1" w:lastRow="0" w:firstColumn="1" w:lastColumn="0" w:noHBand="0" w:noVBand="1"/>
      </w:tblPr>
      <w:tblGrid>
        <w:gridCol w:w="4616"/>
      </w:tblGrid>
      <w:tr w:rsidR="00334530" w:rsidRPr="005414B9" w14:paraId="0EB81766" w14:textId="77777777" w:rsidTr="00402769">
        <w:tc>
          <w:tcPr>
            <w:tcW w:w="4262" w:type="dxa"/>
          </w:tcPr>
          <w:p w14:paraId="46A48DCB" w14:textId="77777777" w:rsidR="00334530" w:rsidRPr="005414B9" w:rsidRDefault="00334530" w:rsidP="00334530">
            <w:pPr>
              <w:spacing w:line="266" w:lineRule="auto"/>
              <w:jc w:val="both"/>
              <w:rPr>
                <w:rFonts w:ascii="Times New Roman" w:hAnsi="Times New Roman" w:cs="Times New Roman"/>
                <w:b/>
              </w:rPr>
            </w:pPr>
            <w:r w:rsidRPr="005414B9">
              <w:rPr>
                <w:rFonts w:ascii="Times New Roman" w:hAnsi="Times New Roman" w:cs="Times New Roman"/>
                <w:b/>
              </w:rPr>
              <w:t>For and on behalf of</w:t>
            </w:r>
          </w:p>
          <w:p w14:paraId="31E08E19" w14:textId="77777777" w:rsidR="00334530" w:rsidRPr="005414B9" w:rsidRDefault="00334530" w:rsidP="00334530">
            <w:pPr>
              <w:spacing w:line="266" w:lineRule="auto"/>
              <w:jc w:val="both"/>
              <w:rPr>
                <w:rFonts w:ascii="Times New Roman" w:hAnsi="Times New Roman" w:cs="Times New Roman"/>
                <w:b/>
              </w:rPr>
            </w:pPr>
            <w:r w:rsidRPr="005414B9">
              <w:rPr>
                <w:rFonts w:ascii="Times New Roman" w:hAnsi="Times New Roman" w:cs="Times New Roman"/>
                <w:b/>
              </w:rPr>
              <w:t>[●]</w:t>
            </w:r>
          </w:p>
        </w:tc>
      </w:tr>
      <w:tr w:rsidR="00334530" w:rsidRPr="005414B9" w14:paraId="3ACBBE81" w14:textId="77777777" w:rsidTr="00402769">
        <w:tc>
          <w:tcPr>
            <w:tcW w:w="4262" w:type="dxa"/>
          </w:tcPr>
          <w:p w14:paraId="47664E04" w14:textId="77777777" w:rsidR="00334530" w:rsidRPr="005414B9" w:rsidRDefault="00334530" w:rsidP="00334530">
            <w:pPr>
              <w:spacing w:line="266" w:lineRule="auto"/>
              <w:jc w:val="both"/>
              <w:rPr>
                <w:rFonts w:ascii="Times New Roman" w:hAnsi="Times New Roman" w:cs="Times New Roman"/>
              </w:rPr>
            </w:pPr>
          </w:p>
        </w:tc>
      </w:tr>
      <w:tr w:rsidR="00334530" w:rsidRPr="005414B9" w14:paraId="3B17ACCB" w14:textId="77777777" w:rsidTr="00402769">
        <w:tc>
          <w:tcPr>
            <w:tcW w:w="4262" w:type="dxa"/>
          </w:tcPr>
          <w:p w14:paraId="3558268B" w14:textId="77777777" w:rsidR="00334530" w:rsidRPr="005414B9" w:rsidRDefault="00334530" w:rsidP="00334530">
            <w:pPr>
              <w:spacing w:line="266" w:lineRule="auto"/>
              <w:jc w:val="both"/>
              <w:rPr>
                <w:rFonts w:ascii="Times New Roman" w:hAnsi="Times New Roman" w:cs="Times New Roman"/>
              </w:rPr>
            </w:pPr>
          </w:p>
          <w:p w14:paraId="11CB6782" w14:textId="77777777" w:rsidR="00334530" w:rsidRPr="005414B9" w:rsidRDefault="00334530" w:rsidP="00334530">
            <w:pPr>
              <w:spacing w:line="266" w:lineRule="auto"/>
              <w:jc w:val="both"/>
              <w:rPr>
                <w:rFonts w:ascii="Times New Roman" w:hAnsi="Times New Roman" w:cs="Times New Roman"/>
              </w:rPr>
            </w:pPr>
            <w:r w:rsidRPr="005414B9">
              <w:rPr>
                <w:rFonts w:ascii="Times New Roman" w:hAnsi="Times New Roman" w:cs="Times New Roman"/>
              </w:rPr>
              <w:t>________________________________________</w:t>
            </w:r>
          </w:p>
          <w:p w14:paraId="434EA4DE" w14:textId="77777777" w:rsidR="00334530" w:rsidRPr="005414B9" w:rsidRDefault="00334530" w:rsidP="00334530">
            <w:pPr>
              <w:spacing w:line="266" w:lineRule="auto"/>
              <w:jc w:val="both"/>
              <w:rPr>
                <w:rFonts w:ascii="Times New Roman" w:hAnsi="Times New Roman" w:cs="Times New Roman"/>
              </w:rPr>
            </w:pPr>
            <w:r w:rsidRPr="005414B9">
              <w:rPr>
                <w:rFonts w:ascii="Times New Roman" w:hAnsi="Times New Roman" w:cs="Times New Roman"/>
              </w:rPr>
              <w:lastRenderedPageBreak/>
              <w:t xml:space="preserve">Signature </w:t>
            </w:r>
          </w:p>
        </w:tc>
      </w:tr>
      <w:tr w:rsidR="00334530" w:rsidRPr="005414B9" w14:paraId="19918A55" w14:textId="77777777" w:rsidTr="00402769">
        <w:tc>
          <w:tcPr>
            <w:tcW w:w="4262" w:type="dxa"/>
          </w:tcPr>
          <w:p w14:paraId="164CC0EA" w14:textId="77777777" w:rsidR="00334530" w:rsidRPr="005414B9" w:rsidRDefault="00334530" w:rsidP="00334530">
            <w:pPr>
              <w:spacing w:line="266" w:lineRule="auto"/>
              <w:jc w:val="both"/>
              <w:rPr>
                <w:rFonts w:ascii="Times New Roman" w:hAnsi="Times New Roman" w:cs="Times New Roman"/>
              </w:rPr>
            </w:pPr>
          </w:p>
        </w:tc>
      </w:tr>
      <w:tr w:rsidR="00334530" w:rsidRPr="005414B9" w14:paraId="7EF3DA95" w14:textId="77777777" w:rsidTr="00402769">
        <w:tc>
          <w:tcPr>
            <w:tcW w:w="4262" w:type="dxa"/>
          </w:tcPr>
          <w:p w14:paraId="7F7490A1" w14:textId="77777777" w:rsidR="00334530" w:rsidRPr="005414B9" w:rsidRDefault="00334530" w:rsidP="00334530">
            <w:pPr>
              <w:spacing w:line="266" w:lineRule="auto"/>
              <w:jc w:val="both"/>
              <w:rPr>
                <w:rFonts w:ascii="Times New Roman" w:hAnsi="Times New Roman" w:cs="Times New Roman"/>
              </w:rPr>
            </w:pPr>
          </w:p>
          <w:p w14:paraId="35DD61B5" w14:textId="77777777" w:rsidR="00334530" w:rsidRPr="005414B9" w:rsidRDefault="00334530" w:rsidP="00334530">
            <w:pPr>
              <w:spacing w:line="266" w:lineRule="auto"/>
              <w:jc w:val="both"/>
              <w:rPr>
                <w:rFonts w:ascii="Times New Roman" w:hAnsi="Times New Roman" w:cs="Times New Roman"/>
              </w:rPr>
            </w:pPr>
            <w:r w:rsidRPr="005414B9">
              <w:rPr>
                <w:rFonts w:ascii="Times New Roman" w:hAnsi="Times New Roman" w:cs="Times New Roman"/>
              </w:rPr>
              <w:t>_______________________________________</w:t>
            </w:r>
          </w:p>
          <w:p w14:paraId="08FA21EB" w14:textId="77777777" w:rsidR="00334530" w:rsidRPr="005414B9" w:rsidRDefault="00334530" w:rsidP="00334530">
            <w:pPr>
              <w:spacing w:line="266" w:lineRule="auto"/>
              <w:jc w:val="both"/>
              <w:rPr>
                <w:rFonts w:ascii="Times New Roman" w:hAnsi="Times New Roman" w:cs="Times New Roman"/>
              </w:rPr>
            </w:pPr>
            <w:r w:rsidRPr="005414B9">
              <w:rPr>
                <w:rFonts w:ascii="Times New Roman" w:hAnsi="Times New Roman" w:cs="Times New Roman"/>
              </w:rPr>
              <w:t>Name</w:t>
            </w:r>
          </w:p>
        </w:tc>
      </w:tr>
      <w:tr w:rsidR="00334530" w:rsidRPr="005414B9" w14:paraId="0EB894AF" w14:textId="77777777" w:rsidTr="00402769">
        <w:tc>
          <w:tcPr>
            <w:tcW w:w="4262" w:type="dxa"/>
          </w:tcPr>
          <w:p w14:paraId="6C157864" w14:textId="77777777" w:rsidR="00334530" w:rsidRPr="005414B9" w:rsidRDefault="00334530" w:rsidP="00334530">
            <w:pPr>
              <w:spacing w:line="266" w:lineRule="auto"/>
              <w:jc w:val="both"/>
              <w:rPr>
                <w:rFonts w:ascii="Times New Roman" w:hAnsi="Times New Roman" w:cs="Times New Roman"/>
              </w:rPr>
            </w:pPr>
          </w:p>
        </w:tc>
      </w:tr>
      <w:tr w:rsidR="00334530" w:rsidRPr="005414B9" w14:paraId="14C96C8E" w14:textId="77777777" w:rsidTr="00402769">
        <w:tc>
          <w:tcPr>
            <w:tcW w:w="4262" w:type="dxa"/>
          </w:tcPr>
          <w:p w14:paraId="5A2CB6E5" w14:textId="77777777" w:rsidR="00334530" w:rsidRPr="005414B9" w:rsidRDefault="00334530" w:rsidP="00334530">
            <w:pPr>
              <w:spacing w:line="266" w:lineRule="auto"/>
              <w:jc w:val="both"/>
              <w:rPr>
                <w:rFonts w:ascii="Times New Roman" w:hAnsi="Times New Roman" w:cs="Times New Roman"/>
              </w:rPr>
            </w:pPr>
            <w:r w:rsidRPr="005414B9">
              <w:rPr>
                <w:rFonts w:ascii="Times New Roman" w:hAnsi="Times New Roman" w:cs="Times New Roman"/>
              </w:rPr>
              <w:t>________________________________________</w:t>
            </w:r>
          </w:p>
          <w:p w14:paraId="00714750" w14:textId="77777777" w:rsidR="00334530" w:rsidRPr="005414B9" w:rsidRDefault="00334530" w:rsidP="00334530">
            <w:pPr>
              <w:spacing w:line="266" w:lineRule="auto"/>
              <w:jc w:val="both"/>
              <w:rPr>
                <w:rFonts w:ascii="Times New Roman" w:hAnsi="Times New Roman" w:cs="Times New Roman"/>
              </w:rPr>
            </w:pPr>
            <w:r w:rsidRPr="005414B9">
              <w:rPr>
                <w:rFonts w:ascii="Times New Roman" w:hAnsi="Times New Roman" w:cs="Times New Roman"/>
              </w:rPr>
              <w:t>Designation</w:t>
            </w:r>
          </w:p>
        </w:tc>
      </w:tr>
    </w:tbl>
    <w:p w14:paraId="0E5648AD" w14:textId="77777777" w:rsidR="00334530" w:rsidRPr="005414B9" w:rsidRDefault="00334530" w:rsidP="00334530">
      <w:pPr>
        <w:spacing w:line="266" w:lineRule="auto"/>
        <w:jc w:val="both"/>
        <w:rPr>
          <w:rFonts w:ascii="Times New Roman" w:hAnsi="Times New Roman" w:cs="Times New Roman"/>
        </w:rPr>
      </w:pPr>
    </w:p>
    <w:p w14:paraId="5F7908E4" w14:textId="77777777" w:rsidR="00334530" w:rsidRPr="005414B9" w:rsidRDefault="00334530" w:rsidP="00334530">
      <w:pPr>
        <w:spacing w:line="266" w:lineRule="auto"/>
        <w:jc w:val="both"/>
        <w:rPr>
          <w:rFonts w:ascii="Times New Roman" w:hAnsi="Times New Roman" w:cs="Times New Roman"/>
        </w:rPr>
      </w:pPr>
      <w:r w:rsidRPr="005414B9">
        <w:rPr>
          <w:rFonts w:ascii="Times New Roman" w:hAnsi="Times New Roman" w:cs="Times New Roman"/>
        </w:rPr>
        <w:t>Signed in the presence of the following witnesses:</w:t>
      </w:r>
    </w:p>
    <w:p w14:paraId="4156ECC8" w14:textId="77777777" w:rsidR="00334530" w:rsidRPr="005414B9" w:rsidRDefault="00334530" w:rsidP="00334530">
      <w:pPr>
        <w:spacing w:line="266" w:lineRule="auto"/>
        <w:jc w:val="both"/>
        <w:rPr>
          <w:rFonts w:ascii="Times New Roman" w:hAnsi="Times New Roman" w:cs="Times New Roman"/>
        </w:rPr>
      </w:pPr>
    </w:p>
    <w:tbl>
      <w:tblPr>
        <w:tblW w:w="8526" w:type="dxa"/>
        <w:tblLook w:val="04A0" w:firstRow="1" w:lastRow="0" w:firstColumn="1" w:lastColumn="0" w:noHBand="0" w:noVBand="1"/>
      </w:tblPr>
      <w:tblGrid>
        <w:gridCol w:w="4616"/>
        <w:gridCol w:w="4286"/>
      </w:tblGrid>
      <w:tr w:rsidR="00334530" w:rsidRPr="005414B9" w14:paraId="059D0FA0" w14:textId="77777777" w:rsidTr="00402769">
        <w:tc>
          <w:tcPr>
            <w:tcW w:w="4263" w:type="dxa"/>
          </w:tcPr>
          <w:p w14:paraId="3EC67DA3" w14:textId="77777777" w:rsidR="00334530" w:rsidRPr="005414B9" w:rsidRDefault="00334530" w:rsidP="00334530">
            <w:pPr>
              <w:spacing w:line="266" w:lineRule="auto"/>
              <w:jc w:val="both"/>
              <w:rPr>
                <w:rFonts w:ascii="Times New Roman" w:hAnsi="Times New Roman" w:cs="Times New Roman"/>
              </w:rPr>
            </w:pPr>
          </w:p>
          <w:p w14:paraId="5FCEACE8" w14:textId="77777777" w:rsidR="00334530" w:rsidRPr="005414B9" w:rsidRDefault="00334530" w:rsidP="00334530">
            <w:pPr>
              <w:spacing w:line="266" w:lineRule="auto"/>
              <w:jc w:val="both"/>
              <w:rPr>
                <w:rFonts w:ascii="Times New Roman" w:hAnsi="Times New Roman" w:cs="Times New Roman"/>
              </w:rPr>
            </w:pPr>
          </w:p>
          <w:p w14:paraId="16CC2031" w14:textId="77777777" w:rsidR="00334530" w:rsidRPr="005414B9" w:rsidRDefault="00334530" w:rsidP="00334530">
            <w:pPr>
              <w:spacing w:line="266" w:lineRule="auto"/>
              <w:jc w:val="both"/>
              <w:rPr>
                <w:rFonts w:ascii="Times New Roman" w:hAnsi="Times New Roman" w:cs="Times New Roman"/>
              </w:rPr>
            </w:pPr>
          </w:p>
          <w:p w14:paraId="2FFBBE76" w14:textId="77777777" w:rsidR="00334530" w:rsidRPr="005414B9" w:rsidRDefault="00334530" w:rsidP="00334530">
            <w:pPr>
              <w:spacing w:line="266" w:lineRule="auto"/>
              <w:jc w:val="both"/>
              <w:rPr>
                <w:rFonts w:ascii="Times New Roman" w:hAnsi="Times New Roman" w:cs="Times New Roman"/>
              </w:rPr>
            </w:pPr>
            <w:r w:rsidRPr="005414B9">
              <w:rPr>
                <w:rFonts w:ascii="Times New Roman" w:hAnsi="Times New Roman" w:cs="Times New Roman"/>
              </w:rPr>
              <w:t>______________________________________</w:t>
            </w:r>
          </w:p>
          <w:p w14:paraId="67C6735B" w14:textId="77777777" w:rsidR="00334530" w:rsidRPr="005414B9" w:rsidRDefault="00334530" w:rsidP="00334530">
            <w:pPr>
              <w:spacing w:line="266" w:lineRule="auto"/>
              <w:jc w:val="both"/>
              <w:rPr>
                <w:rFonts w:ascii="Times New Roman" w:hAnsi="Times New Roman" w:cs="Times New Roman"/>
              </w:rPr>
            </w:pPr>
            <w:r w:rsidRPr="005414B9">
              <w:rPr>
                <w:rFonts w:ascii="Times New Roman" w:hAnsi="Times New Roman" w:cs="Times New Roman"/>
              </w:rPr>
              <w:t>Signature</w:t>
            </w:r>
          </w:p>
        </w:tc>
        <w:tc>
          <w:tcPr>
            <w:tcW w:w="4263" w:type="dxa"/>
          </w:tcPr>
          <w:p w14:paraId="434456A1" w14:textId="77777777" w:rsidR="00334530" w:rsidRPr="005414B9" w:rsidRDefault="00334530" w:rsidP="00334530">
            <w:pPr>
              <w:spacing w:line="266" w:lineRule="auto"/>
              <w:jc w:val="both"/>
              <w:rPr>
                <w:rFonts w:ascii="Times New Roman" w:hAnsi="Times New Roman" w:cs="Times New Roman"/>
              </w:rPr>
            </w:pPr>
          </w:p>
          <w:p w14:paraId="2FBC3FE5" w14:textId="77777777" w:rsidR="00334530" w:rsidRPr="005414B9" w:rsidRDefault="00334530" w:rsidP="00334530">
            <w:pPr>
              <w:spacing w:line="266" w:lineRule="auto"/>
              <w:jc w:val="both"/>
              <w:rPr>
                <w:rFonts w:ascii="Times New Roman" w:hAnsi="Times New Roman" w:cs="Times New Roman"/>
              </w:rPr>
            </w:pPr>
          </w:p>
          <w:p w14:paraId="63EC1320" w14:textId="77777777" w:rsidR="00334530" w:rsidRPr="005414B9" w:rsidRDefault="00334530" w:rsidP="00334530">
            <w:pPr>
              <w:spacing w:line="266" w:lineRule="auto"/>
              <w:jc w:val="both"/>
              <w:rPr>
                <w:rFonts w:ascii="Times New Roman" w:hAnsi="Times New Roman" w:cs="Times New Roman"/>
              </w:rPr>
            </w:pPr>
          </w:p>
          <w:p w14:paraId="72A691C8" w14:textId="77777777" w:rsidR="00334530" w:rsidRPr="005414B9" w:rsidRDefault="00334530" w:rsidP="00334530">
            <w:pPr>
              <w:spacing w:line="266" w:lineRule="auto"/>
              <w:jc w:val="both"/>
              <w:rPr>
                <w:rFonts w:ascii="Times New Roman" w:hAnsi="Times New Roman" w:cs="Times New Roman"/>
              </w:rPr>
            </w:pPr>
            <w:r w:rsidRPr="005414B9">
              <w:rPr>
                <w:rFonts w:ascii="Times New Roman" w:hAnsi="Times New Roman" w:cs="Times New Roman"/>
              </w:rPr>
              <w:t>_____________________________________</w:t>
            </w:r>
          </w:p>
          <w:p w14:paraId="7B3399B8" w14:textId="77777777" w:rsidR="00334530" w:rsidRPr="005414B9" w:rsidRDefault="00334530" w:rsidP="00334530">
            <w:pPr>
              <w:spacing w:line="266" w:lineRule="auto"/>
              <w:jc w:val="both"/>
              <w:rPr>
                <w:rFonts w:ascii="Times New Roman" w:hAnsi="Times New Roman" w:cs="Times New Roman"/>
              </w:rPr>
            </w:pPr>
            <w:r w:rsidRPr="005414B9">
              <w:rPr>
                <w:rFonts w:ascii="Times New Roman" w:hAnsi="Times New Roman" w:cs="Times New Roman"/>
              </w:rPr>
              <w:t>Signature</w:t>
            </w:r>
          </w:p>
        </w:tc>
      </w:tr>
      <w:tr w:rsidR="00334530" w:rsidRPr="005414B9" w14:paraId="0684ABA1" w14:textId="77777777" w:rsidTr="00402769">
        <w:tc>
          <w:tcPr>
            <w:tcW w:w="4263" w:type="dxa"/>
          </w:tcPr>
          <w:p w14:paraId="756D1043" w14:textId="77777777" w:rsidR="00334530" w:rsidRPr="005414B9" w:rsidRDefault="00334530" w:rsidP="00334530">
            <w:pPr>
              <w:spacing w:line="266" w:lineRule="auto"/>
              <w:jc w:val="both"/>
              <w:rPr>
                <w:rFonts w:ascii="Times New Roman" w:hAnsi="Times New Roman" w:cs="Times New Roman"/>
              </w:rPr>
            </w:pPr>
          </w:p>
        </w:tc>
        <w:tc>
          <w:tcPr>
            <w:tcW w:w="4263" w:type="dxa"/>
          </w:tcPr>
          <w:p w14:paraId="7415E1CF" w14:textId="77777777" w:rsidR="00334530" w:rsidRPr="005414B9" w:rsidRDefault="00334530" w:rsidP="00334530">
            <w:pPr>
              <w:spacing w:line="266" w:lineRule="auto"/>
              <w:jc w:val="both"/>
              <w:rPr>
                <w:rFonts w:ascii="Times New Roman" w:hAnsi="Times New Roman" w:cs="Times New Roman"/>
              </w:rPr>
            </w:pPr>
          </w:p>
        </w:tc>
      </w:tr>
      <w:tr w:rsidR="00334530" w:rsidRPr="005414B9" w14:paraId="65C95062" w14:textId="77777777" w:rsidTr="00402769">
        <w:tc>
          <w:tcPr>
            <w:tcW w:w="4263" w:type="dxa"/>
          </w:tcPr>
          <w:p w14:paraId="2AB8E27B" w14:textId="77777777" w:rsidR="00334530" w:rsidRPr="005414B9" w:rsidRDefault="00334530" w:rsidP="00334530">
            <w:pPr>
              <w:spacing w:line="266" w:lineRule="auto"/>
              <w:jc w:val="both"/>
              <w:rPr>
                <w:rFonts w:ascii="Times New Roman" w:hAnsi="Times New Roman" w:cs="Times New Roman"/>
              </w:rPr>
            </w:pPr>
          </w:p>
          <w:p w14:paraId="11D55BDB" w14:textId="77777777" w:rsidR="00334530" w:rsidRPr="005414B9" w:rsidRDefault="00334530" w:rsidP="00334530">
            <w:pPr>
              <w:spacing w:line="266" w:lineRule="auto"/>
              <w:jc w:val="both"/>
              <w:rPr>
                <w:rFonts w:ascii="Times New Roman" w:hAnsi="Times New Roman" w:cs="Times New Roman"/>
              </w:rPr>
            </w:pPr>
            <w:r w:rsidRPr="005414B9">
              <w:rPr>
                <w:rFonts w:ascii="Times New Roman" w:hAnsi="Times New Roman" w:cs="Times New Roman"/>
              </w:rPr>
              <w:t>______________________________________</w:t>
            </w:r>
          </w:p>
          <w:p w14:paraId="4131ABDD" w14:textId="77777777" w:rsidR="00334530" w:rsidRPr="005414B9" w:rsidRDefault="00334530" w:rsidP="00334530">
            <w:pPr>
              <w:spacing w:line="266" w:lineRule="auto"/>
              <w:jc w:val="both"/>
              <w:rPr>
                <w:rFonts w:ascii="Times New Roman" w:hAnsi="Times New Roman" w:cs="Times New Roman"/>
              </w:rPr>
            </w:pPr>
            <w:r w:rsidRPr="005414B9">
              <w:rPr>
                <w:rFonts w:ascii="Times New Roman" w:hAnsi="Times New Roman" w:cs="Times New Roman"/>
              </w:rPr>
              <w:t>Name</w:t>
            </w:r>
          </w:p>
        </w:tc>
        <w:tc>
          <w:tcPr>
            <w:tcW w:w="4263" w:type="dxa"/>
          </w:tcPr>
          <w:p w14:paraId="299B05D1" w14:textId="77777777" w:rsidR="00334530" w:rsidRPr="005414B9" w:rsidRDefault="00334530" w:rsidP="00334530">
            <w:pPr>
              <w:spacing w:line="266" w:lineRule="auto"/>
              <w:jc w:val="both"/>
              <w:rPr>
                <w:rFonts w:ascii="Times New Roman" w:hAnsi="Times New Roman" w:cs="Times New Roman"/>
              </w:rPr>
            </w:pPr>
          </w:p>
          <w:p w14:paraId="3B3AF62C" w14:textId="77777777" w:rsidR="00334530" w:rsidRPr="005414B9" w:rsidRDefault="00334530" w:rsidP="00334530">
            <w:pPr>
              <w:spacing w:line="266" w:lineRule="auto"/>
              <w:jc w:val="both"/>
              <w:rPr>
                <w:rFonts w:ascii="Times New Roman" w:hAnsi="Times New Roman" w:cs="Times New Roman"/>
              </w:rPr>
            </w:pPr>
            <w:r w:rsidRPr="005414B9">
              <w:rPr>
                <w:rFonts w:ascii="Times New Roman" w:hAnsi="Times New Roman" w:cs="Times New Roman"/>
              </w:rPr>
              <w:t>_____________________________________</w:t>
            </w:r>
          </w:p>
          <w:p w14:paraId="6002C841" w14:textId="77777777" w:rsidR="00334530" w:rsidRPr="005414B9" w:rsidRDefault="00334530" w:rsidP="00334530">
            <w:pPr>
              <w:spacing w:line="266" w:lineRule="auto"/>
              <w:jc w:val="both"/>
              <w:rPr>
                <w:rFonts w:ascii="Times New Roman" w:hAnsi="Times New Roman" w:cs="Times New Roman"/>
              </w:rPr>
            </w:pPr>
            <w:r w:rsidRPr="005414B9">
              <w:rPr>
                <w:rFonts w:ascii="Times New Roman" w:hAnsi="Times New Roman" w:cs="Times New Roman"/>
              </w:rPr>
              <w:t>Name</w:t>
            </w:r>
          </w:p>
        </w:tc>
      </w:tr>
      <w:tr w:rsidR="00334530" w:rsidRPr="005414B9" w14:paraId="32A8E6C4" w14:textId="77777777" w:rsidTr="00402769">
        <w:tc>
          <w:tcPr>
            <w:tcW w:w="4263" w:type="dxa"/>
          </w:tcPr>
          <w:p w14:paraId="771DB995" w14:textId="77777777" w:rsidR="00334530" w:rsidRPr="005414B9" w:rsidRDefault="00334530" w:rsidP="00334530">
            <w:pPr>
              <w:spacing w:line="266" w:lineRule="auto"/>
              <w:jc w:val="both"/>
              <w:rPr>
                <w:rFonts w:ascii="Times New Roman" w:hAnsi="Times New Roman" w:cs="Times New Roman"/>
              </w:rPr>
            </w:pPr>
          </w:p>
        </w:tc>
        <w:tc>
          <w:tcPr>
            <w:tcW w:w="4263" w:type="dxa"/>
          </w:tcPr>
          <w:p w14:paraId="4A657E3E" w14:textId="77777777" w:rsidR="00334530" w:rsidRPr="005414B9" w:rsidRDefault="00334530" w:rsidP="00334530">
            <w:pPr>
              <w:spacing w:line="266" w:lineRule="auto"/>
              <w:jc w:val="both"/>
              <w:rPr>
                <w:rFonts w:ascii="Times New Roman" w:hAnsi="Times New Roman" w:cs="Times New Roman"/>
              </w:rPr>
            </w:pPr>
          </w:p>
        </w:tc>
      </w:tr>
      <w:tr w:rsidR="00334530" w:rsidRPr="005414B9" w14:paraId="24E2AD98" w14:textId="77777777" w:rsidTr="00402769">
        <w:tc>
          <w:tcPr>
            <w:tcW w:w="4263" w:type="dxa"/>
          </w:tcPr>
          <w:p w14:paraId="14A9C9AB" w14:textId="77777777" w:rsidR="00334530" w:rsidRPr="005414B9" w:rsidRDefault="00334530" w:rsidP="00334530">
            <w:pPr>
              <w:spacing w:line="266" w:lineRule="auto"/>
              <w:jc w:val="both"/>
              <w:rPr>
                <w:rFonts w:ascii="Times New Roman" w:hAnsi="Times New Roman" w:cs="Times New Roman"/>
              </w:rPr>
            </w:pPr>
            <w:r w:rsidRPr="005414B9">
              <w:rPr>
                <w:rFonts w:ascii="Times New Roman" w:hAnsi="Times New Roman" w:cs="Times New Roman"/>
              </w:rPr>
              <w:t>________________________________________</w:t>
            </w:r>
          </w:p>
          <w:p w14:paraId="50AA5E24" w14:textId="77777777" w:rsidR="00334530" w:rsidRPr="005414B9" w:rsidRDefault="00334530" w:rsidP="00334530">
            <w:pPr>
              <w:spacing w:line="266" w:lineRule="auto"/>
              <w:jc w:val="both"/>
              <w:rPr>
                <w:rFonts w:ascii="Times New Roman" w:hAnsi="Times New Roman" w:cs="Times New Roman"/>
              </w:rPr>
            </w:pPr>
            <w:r w:rsidRPr="005414B9">
              <w:rPr>
                <w:rFonts w:ascii="Times New Roman" w:hAnsi="Times New Roman" w:cs="Times New Roman"/>
              </w:rPr>
              <w:t xml:space="preserve">NIC No. </w:t>
            </w:r>
          </w:p>
        </w:tc>
        <w:tc>
          <w:tcPr>
            <w:tcW w:w="4263" w:type="dxa"/>
          </w:tcPr>
          <w:p w14:paraId="32EA6DAF" w14:textId="77777777" w:rsidR="00334530" w:rsidRPr="005414B9" w:rsidRDefault="00334530" w:rsidP="00334530">
            <w:pPr>
              <w:spacing w:line="266" w:lineRule="auto"/>
              <w:jc w:val="both"/>
              <w:rPr>
                <w:rFonts w:ascii="Times New Roman" w:hAnsi="Times New Roman" w:cs="Times New Roman"/>
              </w:rPr>
            </w:pPr>
            <w:r w:rsidRPr="005414B9">
              <w:rPr>
                <w:rFonts w:ascii="Times New Roman" w:hAnsi="Times New Roman" w:cs="Times New Roman"/>
              </w:rPr>
              <w:t>_____________________________________</w:t>
            </w:r>
          </w:p>
          <w:p w14:paraId="667EADE9" w14:textId="77777777" w:rsidR="00334530" w:rsidRPr="005414B9" w:rsidRDefault="00334530" w:rsidP="00334530">
            <w:pPr>
              <w:spacing w:line="266" w:lineRule="auto"/>
              <w:jc w:val="both"/>
              <w:rPr>
                <w:rFonts w:ascii="Times New Roman" w:hAnsi="Times New Roman" w:cs="Times New Roman"/>
              </w:rPr>
            </w:pPr>
            <w:r w:rsidRPr="005414B9">
              <w:rPr>
                <w:rFonts w:ascii="Times New Roman" w:hAnsi="Times New Roman" w:cs="Times New Roman"/>
              </w:rPr>
              <w:t xml:space="preserve">NIC No. </w:t>
            </w:r>
          </w:p>
        </w:tc>
      </w:tr>
    </w:tbl>
    <w:p w14:paraId="272A73EA" w14:textId="77777777" w:rsidR="00334530" w:rsidRPr="005414B9" w:rsidRDefault="00334530" w:rsidP="00334530">
      <w:pPr>
        <w:spacing w:line="266" w:lineRule="auto"/>
        <w:jc w:val="both"/>
        <w:rPr>
          <w:rFonts w:ascii="Times New Roman" w:hAnsi="Times New Roman" w:cs="Times New Roman"/>
        </w:rPr>
      </w:pPr>
    </w:p>
    <w:p w14:paraId="6F26AC89" w14:textId="77777777" w:rsidR="003E7D6B" w:rsidRPr="005414B9" w:rsidRDefault="003E7D6B" w:rsidP="00402769">
      <w:pPr>
        <w:pBdr>
          <w:bottom w:val="single" w:sz="4" w:space="1" w:color="auto"/>
        </w:pBdr>
        <w:spacing w:line="266" w:lineRule="auto"/>
        <w:jc w:val="center"/>
        <w:rPr>
          <w:rFonts w:ascii="Times New Roman" w:hAnsi="Times New Roman" w:cs="Times New Roman"/>
          <w:b/>
          <w:smallCaps/>
        </w:rPr>
      </w:pPr>
      <w:bookmarkStart w:id="12" w:name="_Toc442269459"/>
    </w:p>
    <w:p w14:paraId="10539B50" w14:textId="0F4BEF44" w:rsidR="00334530" w:rsidRPr="005414B9" w:rsidRDefault="00334530" w:rsidP="00402769">
      <w:pPr>
        <w:pBdr>
          <w:bottom w:val="single" w:sz="4" w:space="1" w:color="auto"/>
        </w:pBdr>
        <w:spacing w:line="266" w:lineRule="auto"/>
        <w:jc w:val="center"/>
        <w:rPr>
          <w:rFonts w:ascii="Times New Roman" w:hAnsi="Times New Roman" w:cs="Times New Roman"/>
          <w:b/>
          <w:smallCaps/>
        </w:rPr>
      </w:pPr>
      <w:r w:rsidRPr="005414B9">
        <w:rPr>
          <w:rFonts w:ascii="Times New Roman" w:hAnsi="Times New Roman" w:cs="Times New Roman"/>
          <w:b/>
          <w:smallCaps/>
        </w:rPr>
        <w:lastRenderedPageBreak/>
        <w:t xml:space="preserve">Schedule </w:t>
      </w:r>
      <w:r w:rsidR="00402769" w:rsidRPr="005414B9">
        <w:rPr>
          <w:rFonts w:ascii="Times New Roman" w:hAnsi="Times New Roman" w:cs="Times New Roman"/>
          <w:b/>
          <w:smallCaps/>
        </w:rPr>
        <w:t xml:space="preserve">[●] </w:t>
      </w:r>
      <w:r w:rsidRPr="005414B9">
        <w:rPr>
          <w:rFonts w:ascii="Times New Roman" w:hAnsi="Times New Roman" w:cs="Times New Roman"/>
          <w:b/>
          <w:smallCaps/>
        </w:rPr>
        <w:t>– Notices</w:t>
      </w:r>
      <w:bookmarkEnd w:id="12"/>
    </w:p>
    <w:p w14:paraId="727A0DFF" w14:textId="77777777" w:rsidR="00334530" w:rsidRPr="005414B9" w:rsidRDefault="00334530" w:rsidP="00334530">
      <w:pPr>
        <w:spacing w:line="266" w:lineRule="auto"/>
        <w:jc w:val="both"/>
        <w:rPr>
          <w:rFonts w:ascii="Times New Roman" w:hAnsi="Times New Roman" w:cs="Times New Roman"/>
        </w:rPr>
      </w:pPr>
    </w:p>
    <w:p w14:paraId="4F77E9D8" w14:textId="74405DC0" w:rsidR="00334530" w:rsidRPr="005414B9" w:rsidRDefault="00402769" w:rsidP="00402769">
      <w:pPr>
        <w:numPr>
          <w:ilvl w:val="3"/>
          <w:numId w:val="36"/>
        </w:numPr>
        <w:spacing w:line="266" w:lineRule="auto"/>
        <w:ind w:left="720" w:hanging="810"/>
        <w:jc w:val="both"/>
        <w:rPr>
          <w:rFonts w:ascii="Times New Roman" w:hAnsi="Times New Roman" w:cs="Times New Roman"/>
          <w:b/>
        </w:rPr>
      </w:pPr>
      <w:r w:rsidRPr="005414B9">
        <w:rPr>
          <w:rFonts w:ascii="Times New Roman" w:hAnsi="Times New Roman" w:cs="Times New Roman"/>
          <w:b/>
          <w:u w:val="single"/>
        </w:rPr>
        <w:t>Authority</w:t>
      </w:r>
      <w:r w:rsidR="00334530" w:rsidRPr="005414B9">
        <w:rPr>
          <w:rFonts w:ascii="Times New Roman" w:hAnsi="Times New Roman" w:cs="Times New Roman"/>
          <w:b/>
        </w:rPr>
        <w:t>:</w:t>
      </w:r>
    </w:p>
    <w:p w14:paraId="757C604C" w14:textId="5FE75851" w:rsidR="00334530" w:rsidRPr="005414B9" w:rsidRDefault="00334530" w:rsidP="00402769">
      <w:pPr>
        <w:spacing w:line="266" w:lineRule="auto"/>
        <w:ind w:left="720"/>
        <w:jc w:val="both"/>
        <w:rPr>
          <w:rFonts w:ascii="Times New Roman" w:hAnsi="Times New Roman" w:cs="Times New Roman"/>
          <w:b/>
          <w:smallCaps/>
        </w:rPr>
      </w:pPr>
      <w:r w:rsidRPr="005414B9">
        <w:rPr>
          <w:rFonts w:ascii="Times New Roman" w:hAnsi="Times New Roman" w:cs="Times New Roman"/>
          <w:b/>
          <w:smallCaps/>
        </w:rPr>
        <w:t xml:space="preserve">Attention: </w:t>
      </w:r>
      <w:r w:rsidR="00402769" w:rsidRPr="005414B9">
        <w:rPr>
          <w:rFonts w:ascii="Times New Roman" w:hAnsi="Times New Roman" w:cs="Times New Roman"/>
          <w:i/>
          <w:smallCaps/>
        </w:rPr>
        <w:t>[Insert Designation]</w:t>
      </w:r>
    </w:p>
    <w:p w14:paraId="4227A0FC" w14:textId="53013F5C" w:rsidR="00334530" w:rsidRPr="005414B9" w:rsidRDefault="00334530" w:rsidP="00402769">
      <w:pPr>
        <w:spacing w:line="266" w:lineRule="auto"/>
        <w:ind w:left="720"/>
        <w:jc w:val="both"/>
        <w:rPr>
          <w:rFonts w:ascii="Times New Roman" w:hAnsi="Times New Roman" w:cs="Times New Roman"/>
          <w:b/>
          <w:smallCaps/>
        </w:rPr>
      </w:pPr>
      <w:r w:rsidRPr="005414B9">
        <w:rPr>
          <w:rFonts w:ascii="Times New Roman" w:hAnsi="Times New Roman" w:cs="Times New Roman"/>
          <w:b/>
          <w:smallCaps/>
        </w:rPr>
        <w:t xml:space="preserve">Address: </w:t>
      </w:r>
      <w:r w:rsidR="00402769" w:rsidRPr="005414B9">
        <w:rPr>
          <w:rFonts w:ascii="Times New Roman" w:hAnsi="Times New Roman" w:cs="Times New Roman"/>
          <w:i/>
          <w:smallCaps/>
        </w:rPr>
        <w:t>[Insert Address]</w:t>
      </w:r>
      <w:r w:rsidRPr="005414B9">
        <w:rPr>
          <w:rFonts w:ascii="Times New Roman" w:hAnsi="Times New Roman" w:cs="Times New Roman"/>
          <w:b/>
          <w:smallCaps/>
        </w:rPr>
        <w:tab/>
      </w:r>
    </w:p>
    <w:p w14:paraId="140D0839" w14:textId="7CEAE894" w:rsidR="00402769" w:rsidRPr="005414B9" w:rsidRDefault="00334530" w:rsidP="00402769">
      <w:pPr>
        <w:spacing w:line="266" w:lineRule="auto"/>
        <w:ind w:left="720"/>
        <w:jc w:val="both"/>
        <w:rPr>
          <w:rFonts w:ascii="Times New Roman" w:hAnsi="Times New Roman" w:cs="Times New Roman"/>
          <w:i/>
          <w:smallCaps/>
        </w:rPr>
      </w:pPr>
      <w:r w:rsidRPr="005414B9">
        <w:rPr>
          <w:rFonts w:ascii="Times New Roman" w:hAnsi="Times New Roman" w:cs="Times New Roman"/>
          <w:b/>
          <w:smallCaps/>
        </w:rPr>
        <w:t>Phone:</w:t>
      </w:r>
      <w:r w:rsidRPr="005414B9">
        <w:rPr>
          <w:rFonts w:ascii="Times New Roman" w:hAnsi="Times New Roman" w:cs="Times New Roman"/>
          <w:smallCaps/>
        </w:rPr>
        <w:t xml:space="preserve"> </w:t>
      </w:r>
      <w:r w:rsidR="00402769" w:rsidRPr="005414B9">
        <w:rPr>
          <w:rFonts w:ascii="Times New Roman" w:hAnsi="Times New Roman" w:cs="Times New Roman"/>
          <w:i/>
          <w:smallCaps/>
        </w:rPr>
        <w:t>[Insert Details]</w:t>
      </w:r>
    </w:p>
    <w:p w14:paraId="4AC10D02" w14:textId="7499B064" w:rsidR="00402769" w:rsidRPr="005414B9" w:rsidRDefault="00402769" w:rsidP="00402769">
      <w:pPr>
        <w:spacing w:line="266" w:lineRule="auto"/>
        <w:ind w:left="720"/>
        <w:jc w:val="both"/>
        <w:rPr>
          <w:rFonts w:ascii="Times New Roman" w:hAnsi="Times New Roman" w:cs="Times New Roman"/>
          <w:i/>
          <w:smallCaps/>
        </w:rPr>
      </w:pPr>
      <w:r w:rsidRPr="005414B9">
        <w:rPr>
          <w:rFonts w:ascii="Times New Roman" w:hAnsi="Times New Roman" w:cs="Times New Roman"/>
          <w:b/>
          <w:smallCaps/>
        </w:rPr>
        <w:t>Email:</w:t>
      </w:r>
      <w:r w:rsidRPr="005414B9">
        <w:rPr>
          <w:rFonts w:ascii="Times New Roman" w:hAnsi="Times New Roman" w:cs="Times New Roman"/>
          <w:smallCaps/>
        </w:rPr>
        <w:t xml:space="preserve"> </w:t>
      </w:r>
      <w:r w:rsidRPr="005414B9">
        <w:rPr>
          <w:rFonts w:ascii="Times New Roman" w:hAnsi="Times New Roman" w:cs="Times New Roman"/>
          <w:i/>
          <w:smallCaps/>
        </w:rPr>
        <w:t>[Insert Details]</w:t>
      </w:r>
    </w:p>
    <w:p w14:paraId="45C5398D" w14:textId="77777777" w:rsidR="00334530" w:rsidRPr="005414B9" w:rsidRDefault="00334530" w:rsidP="00334530">
      <w:pPr>
        <w:spacing w:line="266" w:lineRule="auto"/>
        <w:jc w:val="both"/>
        <w:rPr>
          <w:rFonts w:ascii="Times New Roman" w:hAnsi="Times New Roman" w:cs="Times New Roman"/>
        </w:rPr>
      </w:pPr>
      <w:r w:rsidRPr="005414B9">
        <w:rPr>
          <w:rFonts w:ascii="Times New Roman" w:hAnsi="Times New Roman" w:cs="Times New Roman"/>
        </w:rPr>
        <w:t> </w:t>
      </w:r>
    </w:p>
    <w:p w14:paraId="6CA65B53" w14:textId="4FD02A4A" w:rsidR="00334530" w:rsidRPr="005414B9" w:rsidRDefault="00334530" w:rsidP="00334530">
      <w:pPr>
        <w:numPr>
          <w:ilvl w:val="3"/>
          <w:numId w:val="36"/>
        </w:numPr>
        <w:spacing w:line="266" w:lineRule="auto"/>
        <w:ind w:left="720"/>
        <w:jc w:val="both"/>
        <w:rPr>
          <w:rFonts w:ascii="Times New Roman" w:hAnsi="Times New Roman" w:cs="Times New Roman"/>
          <w:b/>
        </w:rPr>
      </w:pPr>
      <w:r w:rsidRPr="005414B9">
        <w:rPr>
          <w:rFonts w:ascii="Times New Roman" w:hAnsi="Times New Roman" w:cs="Times New Roman"/>
          <w:b/>
          <w:u w:val="single"/>
        </w:rPr>
        <w:t>Concessionaire</w:t>
      </w:r>
      <w:r w:rsidRPr="005414B9">
        <w:rPr>
          <w:rFonts w:ascii="Times New Roman" w:hAnsi="Times New Roman" w:cs="Times New Roman"/>
          <w:b/>
        </w:rPr>
        <w:t>:</w:t>
      </w:r>
    </w:p>
    <w:p w14:paraId="7FF33EC8" w14:textId="77777777" w:rsidR="00402769" w:rsidRPr="005414B9" w:rsidRDefault="00402769" w:rsidP="00402769">
      <w:pPr>
        <w:spacing w:line="266" w:lineRule="auto"/>
        <w:ind w:left="720"/>
        <w:jc w:val="both"/>
        <w:rPr>
          <w:rFonts w:ascii="Times New Roman" w:hAnsi="Times New Roman" w:cs="Times New Roman"/>
          <w:b/>
        </w:rPr>
      </w:pPr>
    </w:p>
    <w:p w14:paraId="072FC77E" w14:textId="77777777" w:rsidR="00402769" w:rsidRPr="005414B9" w:rsidRDefault="00402769" w:rsidP="00402769">
      <w:pPr>
        <w:spacing w:line="266" w:lineRule="auto"/>
        <w:ind w:left="720"/>
        <w:jc w:val="both"/>
        <w:rPr>
          <w:rFonts w:ascii="Times New Roman" w:hAnsi="Times New Roman" w:cs="Times New Roman"/>
          <w:b/>
          <w:smallCaps/>
        </w:rPr>
      </w:pPr>
      <w:r w:rsidRPr="005414B9">
        <w:rPr>
          <w:rFonts w:ascii="Times New Roman" w:hAnsi="Times New Roman" w:cs="Times New Roman"/>
          <w:b/>
          <w:smallCaps/>
        </w:rPr>
        <w:t xml:space="preserve">Attention: </w:t>
      </w:r>
      <w:r w:rsidRPr="005414B9">
        <w:rPr>
          <w:rFonts w:ascii="Times New Roman" w:hAnsi="Times New Roman" w:cs="Times New Roman"/>
          <w:i/>
          <w:smallCaps/>
        </w:rPr>
        <w:t>[Insert Designation]</w:t>
      </w:r>
    </w:p>
    <w:p w14:paraId="4F04EEEF" w14:textId="77777777" w:rsidR="00402769" w:rsidRPr="005414B9" w:rsidRDefault="00402769" w:rsidP="00402769">
      <w:pPr>
        <w:spacing w:line="266" w:lineRule="auto"/>
        <w:ind w:left="720"/>
        <w:jc w:val="both"/>
        <w:rPr>
          <w:rFonts w:ascii="Times New Roman" w:hAnsi="Times New Roman" w:cs="Times New Roman"/>
          <w:b/>
          <w:smallCaps/>
        </w:rPr>
      </w:pPr>
      <w:r w:rsidRPr="005414B9">
        <w:rPr>
          <w:rFonts w:ascii="Times New Roman" w:hAnsi="Times New Roman" w:cs="Times New Roman"/>
          <w:b/>
          <w:smallCaps/>
        </w:rPr>
        <w:t xml:space="preserve">Address: </w:t>
      </w:r>
      <w:r w:rsidRPr="005414B9">
        <w:rPr>
          <w:rFonts w:ascii="Times New Roman" w:hAnsi="Times New Roman" w:cs="Times New Roman"/>
          <w:i/>
          <w:smallCaps/>
        </w:rPr>
        <w:t>[Insert Address]</w:t>
      </w:r>
      <w:r w:rsidRPr="005414B9">
        <w:rPr>
          <w:rFonts w:ascii="Times New Roman" w:hAnsi="Times New Roman" w:cs="Times New Roman"/>
          <w:b/>
          <w:smallCaps/>
        </w:rPr>
        <w:tab/>
      </w:r>
    </w:p>
    <w:p w14:paraId="0B4F2F94" w14:textId="77777777" w:rsidR="00402769" w:rsidRPr="005414B9" w:rsidRDefault="00402769" w:rsidP="00402769">
      <w:pPr>
        <w:spacing w:line="266" w:lineRule="auto"/>
        <w:ind w:left="720"/>
        <w:jc w:val="both"/>
        <w:rPr>
          <w:rFonts w:ascii="Times New Roman" w:hAnsi="Times New Roman" w:cs="Times New Roman"/>
          <w:i/>
          <w:smallCaps/>
        </w:rPr>
      </w:pPr>
      <w:r w:rsidRPr="005414B9">
        <w:rPr>
          <w:rFonts w:ascii="Times New Roman" w:hAnsi="Times New Roman" w:cs="Times New Roman"/>
          <w:b/>
          <w:smallCaps/>
        </w:rPr>
        <w:t>Phone:</w:t>
      </w:r>
      <w:r w:rsidRPr="005414B9">
        <w:rPr>
          <w:rFonts w:ascii="Times New Roman" w:hAnsi="Times New Roman" w:cs="Times New Roman"/>
          <w:smallCaps/>
        </w:rPr>
        <w:t xml:space="preserve"> </w:t>
      </w:r>
      <w:r w:rsidRPr="005414B9">
        <w:rPr>
          <w:rFonts w:ascii="Times New Roman" w:hAnsi="Times New Roman" w:cs="Times New Roman"/>
          <w:i/>
          <w:smallCaps/>
        </w:rPr>
        <w:t>[Insert Details]</w:t>
      </w:r>
    </w:p>
    <w:p w14:paraId="77E0F1B1" w14:textId="77777777" w:rsidR="00402769" w:rsidRPr="005414B9" w:rsidRDefault="00402769" w:rsidP="00402769">
      <w:pPr>
        <w:spacing w:line="266" w:lineRule="auto"/>
        <w:ind w:left="720"/>
        <w:jc w:val="both"/>
        <w:rPr>
          <w:rFonts w:ascii="Times New Roman" w:hAnsi="Times New Roman" w:cs="Times New Roman"/>
          <w:i/>
          <w:smallCaps/>
        </w:rPr>
      </w:pPr>
      <w:r w:rsidRPr="005414B9">
        <w:rPr>
          <w:rFonts w:ascii="Times New Roman" w:hAnsi="Times New Roman" w:cs="Times New Roman"/>
          <w:b/>
          <w:smallCaps/>
        </w:rPr>
        <w:t>Email:</w:t>
      </w:r>
      <w:r w:rsidRPr="005414B9">
        <w:rPr>
          <w:rFonts w:ascii="Times New Roman" w:hAnsi="Times New Roman" w:cs="Times New Roman"/>
          <w:smallCaps/>
        </w:rPr>
        <w:t xml:space="preserve"> </w:t>
      </w:r>
      <w:r w:rsidRPr="005414B9">
        <w:rPr>
          <w:rFonts w:ascii="Times New Roman" w:hAnsi="Times New Roman" w:cs="Times New Roman"/>
          <w:i/>
          <w:smallCaps/>
        </w:rPr>
        <w:t>[Insert Details]</w:t>
      </w:r>
    </w:p>
    <w:p w14:paraId="58B9C4BB" w14:textId="77777777" w:rsidR="00334530" w:rsidRPr="005414B9" w:rsidRDefault="00334530" w:rsidP="00334530">
      <w:pPr>
        <w:spacing w:line="266" w:lineRule="auto"/>
        <w:jc w:val="both"/>
        <w:rPr>
          <w:rFonts w:ascii="Times New Roman" w:hAnsi="Times New Roman" w:cs="Times New Roman"/>
        </w:rPr>
      </w:pPr>
    </w:p>
    <w:p w14:paraId="080BB405" w14:textId="7EB3AA17" w:rsidR="00416B92" w:rsidRPr="005414B9" w:rsidRDefault="00416B92" w:rsidP="00CF3DFA">
      <w:pPr>
        <w:spacing w:line="266" w:lineRule="auto"/>
        <w:jc w:val="both"/>
        <w:rPr>
          <w:rFonts w:ascii="Times New Roman" w:hAnsi="Times New Roman" w:cs="Times New Roman"/>
        </w:rPr>
      </w:pPr>
    </w:p>
    <w:p w14:paraId="4D913169" w14:textId="31BC800F" w:rsidR="00416B92" w:rsidRPr="005414B9" w:rsidRDefault="00416B92" w:rsidP="00CF3DFA">
      <w:pPr>
        <w:spacing w:line="266" w:lineRule="auto"/>
        <w:jc w:val="both"/>
        <w:rPr>
          <w:rFonts w:ascii="Times New Roman" w:hAnsi="Times New Roman" w:cs="Times New Roman"/>
        </w:rPr>
      </w:pPr>
    </w:p>
    <w:p w14:paraId="27898D9A" w14:textId="630A11BA" w:rsidR="00402769" w:rsidRPr="005414B9" w:rsidRDefault="00402769" w:rsidP="00CF3DFA">
      <w:pPr>
        <w:spacing w:line="266" w:lineRule="auto"/>
        <w:jc w:val="both"/>
        <w:rPr>
          <w:rFonts w:ascii="Times New Roman" w:hAnsi="Times New Roman" w:cs="Times New Roman"/>
        </w:rPr>
      </w:pPr>
    </w:p>
    <w:p w14:paraId="14570309" w14:textId="691C2A69" w:rsidR="00402769" w:rsidRPr="005414B9" w:rsidRDefault="00402769" w:rsidP="00CF3DFA">
      <w:pPr>
        <w:spacing w:line="266" w:lineRule="auto"/>
        <w:jc w:val="both"/>
        <w:rPr>
          <w:rFonts w:ascii="Times New Roman" w:hAnsi="Times New Roman" w:cs="Times New Roman"/>
        </w:rPr>
      </w:pPr>
    </w:p>
    <w:p w14:paraId="7893FC8C" w14:textId="604C711B" w:rsidR="00402769" w:rsidRPr="005414B9" w:rsidRDefault="00402769" w:rsidP="00CF3DFA">
      <w:pPr>
        <w:spacing w:line="266" w:lineRule="auto"/>
        <w:jc w:val="both"/>
        <w:rPr>
          <w:rFonts w:ascii="Times New Roman" w:hAnsi="Times New Roman" w:cs="Times New Roman"/>
        </w:rPr>
      </w:pPr>
    </w:p>
    <w:p w14:paraId="6F9C0886" w14:textId="4FFFF636" w:rsidR="00402769" w:rsidRPr="005414B9" w:rsidRDefault="00402769" w:rsidP="00CF3DFA">
      <w:pPr>
        <w:spacing w:line="266" w:lineRule="auto"/>
        <w:jc w:val="both"/>
        <w:rPr>
          <w:rFonts w:ascii="Times New Roman" w:hAnsi="Times New Roman" w:cs="Times New Roman"/>
        </w:rPr>
      </w:pPr>
    </w:p>
    <w:p w14:paraId="2995676F" w14:textId="77777777" w:rsidR="00402769" w:rsidRPr="005414B9" w:rsidRDefault="00402769" w:rsidP="00CF3DFA">
      <w:pPr>
        <w:spacing w:line="266" w:lineRule="auto"/>
        <w:jc w:val="both"/>
        <w:rPr>
          <w:rFonts w:ascii="Times New Roman" w:hAnsi="Times New Roman" w:cs="Times New Roman"/>
        </w:rPr>
      </w:pPr>
    </w:p>
    <w:p w14:paraId="0E4EBB27" w14:textId="77777777" w:rsidR="00416B92" w:rsidRPr="005414B9" w:rsidRDefault="00416B92" w:rsidP="00CF3DFA">
      <w:pPr>
        <w:spacing w:line="266" w:lineRule="auto"/>
        <w:jc w:val="both"/>
        <w:rPr>
          <w:rFonts w:ascii="Times New Roman" w:hAnsi="Times New Roman" w:cs="Times New Roman"/>
        </w:rPr>
      </w:pPr>
    </w:p>
    <w:p w14:paraId="288C8385" w14:textId="7D825F62" w:rsidR="004C1A0C" w:rsidRPr="005414B9" w:rsidRDefault="004C1A0C" w:rsidP="005414B9">
      <w:pPr>
        <w:pStyle w:val="Heading1"/>
        <w:numPr>
          <w:ilvl w:val="0"/>
          <w:numId w:val="0"/>
        </w:numPr>
        <w:spacing w:line="266" w:lineRule="auto"/>
        <w:ind w:left="420" w:hanging="360"/>
        <w:jc w:val="center"/>
        <w:rPr>
          <w:sz w:val="22"/>
        </w:rPr>
      </w:pPr>
      <w:bookmarkStart w:id="13" w:name="_Toc442269460"/>
      <w:r w:rsidRPr="005414B9">
        <w:rPr>
          <w:sz w:val="22"/>
        </w:rPr>
        <w:lastRenderedPageBreak/>
        <w:t xml:space="preserve">Schedule </w:t>
      </w:r>
      <w:r w:rsidR="00416B92" w:rsidRPr="005414B9">
        <w:rPr>
          <w:sz w:val="22"/>
        </w:rPr>
        <w:t>[◙]</w:t>
      </w:r>
      <w:r w:rsidRPr="005414B9">
        <w:rPr>
          <w:sz w:val="22"/>
        </w:rPr>
        <w:t xml:space="preserve"> – Termination Payment</w:t>
      </w:r>
      <w:bookmarkEnd w:id="13"/>
      <w:r w:rsidRPr="005414B9">
        <w:rPr>
          <w:rStyle w:val="FootnoteReference"/>
          <w:sz w:val="22"/>
        </w:rPr>
        <w:footnoteReference w:id="16"/>
      </w:r>
    </w:p>
    <w:p w14:paraId="319E3C8A" w14:textId="77777777" w:rsidR="004C1A0C" w:rsidRPr="005414B9" w:rsidRDefault="004C1A0C" w:rsidP="00CF3DFA">
      <w:pPr>
        <w:spacing w:line="266" w:lineRule="auto"/>
        <w:jc w:val="both"/>
        <w:rPr>
          <w:rFonts w:ascii="Times New Roman" w:hAnsi="Times New Roman" w:cs="Times New Roman"/>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19"/>
        <w:gridCol w:w="4961"/>
      </w:tblGrid>
      <w:tr w:rsidR="004C1A0C" w:rsidRPr="005414B9" w14:paraId="27CC0D62" w14:textId="77777777" w:rsidTr="003C5775">
        <w:tc>
          <w:tcPr>
            <w:tcW w:w="709" w:type="dxa"/>
            <w:shd w:val="clear" w:color="auto" w:fill="D9D9D9"/>
          </w:tcPr>
          <w:p w14:paraId="1E854EF4" w14:textId="77777777" w:rsidR="004C1A0C" w:rsidRPr="005414B9" w:rsidRDefault="004C1A0C" w:rsidP="00CF3DFA">
            <w:pPr>
              <w:tabs>
                <w:tab w:val="left" w:pos="720"/>
              </w:tabs>
              <w:spacing w:line="266" w:lineRule="auto"/>
              <w:jc w:val="both"/>
              <w:rPr>
                <w:rFonts w:ascii="Times New Roman" w:hAnsi="Times New Roman" w:cs="Times New Roman"/>
                <w:b/>
                <w:smallCaps/>
              </w:rPr>
            </w:pPr>
          </w:p>
          <w:p w14:paraId="7B32B1CA" w14:textId="77777777" w:rsidR="004C1A0C" w:rsidRPr="005414B9" w:rsidRDefault="004C1A0C" w:rsidP="00CF3DFA">
            <w:pPr>
              <w:tabs>
                <w:tab w:val="left" w:pos="720"/>
              </w:tabs>
              <w:spacing w:line="266" w:lineRule="auto"/>
              <w:jc w:val="both"/>
              <w:rPr>
                <w:rFonts w:ascii="Times New Roman" w:hAnsi="Times New Roman" w:cs="Times New Roman"/>
                <w:b/>
                <w:smallCaps/>
              </w:rPr>
            </w:pPr>
            <w:r w:rsidRPr="005414B9">
              <w:rPr>
                <w:rFonts w:ascii="Times New Roman" w:hAnsi="Times New Roman" w:cs="Times New Roman"/>
                <w:b/>
                <w:smallCaps/>
              </w:rPr>
              <w:t>Sr. No.</w:t>
            </w:r>
          </w:p>
        </w:tc>
        <w:tc>
          <w:tcPr>
            <w:tcW w:w="3119" w:type="dxa"/>
            <w:shd w:val="clear" w:color="auto" w:fill="D9D9D9"/>
          </w:tcPr>
          <w:p w14:paraId="62DB99B4" w14:textId="77777777" w:rsidR="004C1A0C" w:rsidRPr="005414B9" w:rsidRDefault="004C1A0C" w:rsidP="0008416E">
            <w:pPr>
              <w:tabs>
                <w:tab w:val="left" w:pos="720"/>
              </w:tabs>
              <w:spacing w:line="266" w:lineRule="auto"/>
              <w:jc w:val="center"/>
              <w:rPr>
                <w:rFonts w:ascii="Times New Roman" w:hAnsi="Times New Roman" w:cs="Times New Roman"/>
                <w:b/>
                <w:smallCaps/>
              </w:rPr>
            </w:pPr>
          </w:p>
          <w:p w14:paraId="1DA46A08" w14:textId="77777777" w:rsidR="004C1A0C" w:rsidRPr="005414B9" w:rsidRDefault="004C1A0C" w:rsidP="0008416E">
            <w:pPr>
              <w:tabs>
                <w:tab w:val="left" w:pos="720"/>
              </w:tabs>
              <w:spacing w:line="266" w:lineRule="auto"/>
              <w:jc w:val="center"/>
              <w:rPr>
                <w:rFonts w:ascii="Times New Roman" w:hAnsi="Times New Roman" w:cs="Times New Roman"/>
                <w:b/>
                <w:smallCaps/>
              </w:rPr>
            </w:pPr>
            <w:r w:rsidRPr="005414B9">
              <w:rPr>
                <w:rFonts w:ascii="Times New Roman" w:hAnsi="Times New Roman" w:cs="Times New Roman"/>
                <w:b/>
                <w:smallCaps/>
              </w:rPr>
              <w:t>Termination Payment Amount</w:t>
            </w:r>
          </w:p>
          <w:p w14:paraId="47846E00" w14:textId="77777777" w:rsidR="004C1A0C" w:rsidRPr="005414B9" w:rsidRDefault="004C1A0C" w:rsidP="0008416E">
            <w:pPr>
              <w:tabs>
                <w:tab w:val="left" w:pos="720"/>
              </w:tabs>
              <w:spacing w:line="266" w:lineRule="auto"/>
              <w:jc w:val="center"/>
              <w:rPr>
                <w:rFonts w:ascii="Times New Roman" w:hAnsi="Times New Roman" w:cs="Times New Roman"/>
                <w:b/>
                <w:smallCaps/>
              </w:rPr>
            </w:pPr>
          </w:p>
        </w:tc>
        <w:tc>
          <w:tcPr>
            <w:tcW w:w="4961" w:type="dxa"/>
            <w:shd w:val="clear" w:color="auto" w:fill="D9D9D9"/>
          </w:tcPr>
          <w:p w14:paraId="3E7CDF93" w14:textId="77777777" w:rsidR="004C1A0C" w:rsidRPr="005414B9" w:rsidRDefault="004C1A0C" w:rsidP="0008416E">
            <w:pPr>
              <w:tabs>
                <w:tab w:val="left" w:pos="720"/>
              </w:tabs>
              <w:spacing w:line="266" w:lineRule="auto"/>
              <w:jc w:val="center"/>
              <w:rPr>
                <w:rFonts w:ascii="Times New Roman" w:hAnsi="Times New Roman" w:cs="Times New Roman"/>
                <w:b/>
                <w:smallCaps/>
              </w:rPr>
            </w:pPr>
          </w:p>
          <w:p w14:paraId="5799E19E" w14:textId="77777777" w:rsidR="004C1A0C" w:rsidRPr="005414B9" w:rsidRDefault="004C1A0C" w:rsidP="0008416E">
            <w:pPr>
              <w:tabs>
                <w:tab w:val="left" w:pos="720"/>
              </w:tabs>
              <w:spacing w:line="266" w:lineRule="auto"/>
              <w:jc w:val="center"/>
              <w:rPr>
                <w:rFonts w:ascii="Times New Roman" w:hAnsi="Times New Roman" w:cs="Times New Roman"/>
                <w:b/>
                <w:smallCaps/>
              </w:rPr>
            </w:pPr>
            <w:r w:rsidRPr="005414B9">
              <w:rPr>
                <w:rFonts w:ascii="Times New Roman" w:hAnsi="Times New Roman" w:cs="Times New Roman"/>
                <w:b/>
                <w:smallCaps/>
              </w:rPr>
              <w:t>Compensation Payable by Authority</w:t>
            </w:r>
          </w:p>
          <w:p w14:paraId="457154B9" w14:textId="77777777" w:rsidR="004C1A0C" w:rsidRPr="005414B9" w:rsidRDefault="004C1A0C" w:rsidP="0008416E">
            <w:pPr>
              <w:tabs>
                <w:tab w:val="left" w:pos="720"/>
              </w:tabs>
              <w:spacing w:line="266" w:lineRule="auto"/>
              <w:jc w:val="center"/>
              <w:rPr>
                <w:rFonts w:ascii="Times New Roman" w:hAnsi="Times New Roman" w:cs="Times New Roman"/>
                <w:b/>
                <w:smallCaps/>
              </w:rPr>
            </w:pPr>
          </w:p>
        </w:tc>
      </w:tr>
      <w:tr w:rsidR="004C1A0C" w:rsidRPr="005414B9" w14:paraId="1A8687FD" w14:textId="77777777" w:rsidTr="003C5775">
        <w:tc>
          <w:tcPr>
            <w:tcW w:w="709" w:type="dxa"/>
          </w:tcPr>
          <w:p w14:paraId="5A2A29B7" w14:textId="77777777" w:rsidR="004C1A0C" w:rsidRPr="005414B9" w:rsidRDefault="004C1A0C" w:rsidP="00CF3DFA">
            <w:pPr>
              <w:tabs>
                <w:tab w:val="left" w:pos="720"/>
              </w:tabs>
              <w:spacing w:line="266" w:lineRule="auto"/>
              <w:jc w:val="both"/>
              <w:rPr>
                <w:rFonts w:ascii="Times New Roman" w:hAnsi="Times New Roman" w:cs="Times New Roman"/>
              </w:rPr>
            </w:pPr>
          </w:p>
          <w:p w14:paraId="1E8F2567" w14:textId="77777777" w:rsidR="004C1A0C" w:rsidRPr="005414B9" w:rsidRDefault="004C1A0C" w:rsidP="00CF3DFA">
            <w:pPr>
              <w:tabs>
                <w:tab w:val="left" w:pos="720"/>
              </w:tabs>
              <w:spacing w:line="266" w:lineRule="auto"/>
              <w:jc w:val="both"/>
              <w:rPr>
                <w:rFonts w:ascii="Times New Roman" w:hAnsi="Times New Roman" w:cs="Times New Roman"/>
              </w:rPr>
            </w:pPr>
            <w:r w:rsidRPr="005414B9">
              <w:rPr>
                <w:rFonts w:ascii="Times New Roman" w:hAnsi="Times New Roman" w:cs="Times New Roman"/>
              </w:rPr>
              <w:t>1.</w:t>
            </w:r>
          </w:p>
          <w:p w14:paraId="749AA4AD" w14:textId="77777777" w:rsidR="004C1A0C" w:rsidRPr="005414B9" w:rsidRDefault="004C1A0C" w:rsidP="00CF3DFA">
            <w:pPr>
              <w:tabs>
                <w:tab w:val="left" w:pos="720"/>
              </w:tabs>
              <w:spacing w:line="266" w:lineRule="auto"/>
              <w:jc w:val="both"/>
              <w:rPr>
                <w:rFonts w:ascii="Times New Roman" w:hAnsi="Times New Roman" w:cs="Times New Roman"/>
              </w:rPr>
            </w:pPr>
          </w:p>
        </w:tc>
        <w:tc>
          <w:tcPr>
            <w:tcW w:w="3119" w:type="dxa"/>
          </w:tcPr>
          <w:p w14:paraId="6BAC6CE4" w14:textId="77777777" w:rsidR="004C1A0C" w:rsidRPr="005414B9" w:rsidRDefault="004C1A0C" w:rsidP="00CF3DFA">
            <w:pPr>
              <w:tabs>
                <w:tab w:val="left" w:pos="720"/>
              </w:tabs>
              <w:spacing w:line="266" w:lineRule="auto"/>
              <w:jc w:val="both"/>
              <w:rPr>
                <w:rFonts w:ascii="Times New Roman" w:hAnsi="Times New Roman" w:cs="Times New Roman"/>
              </w:rPr>
            </w:pPr>
          </w:p>
          <w:p w14:paraId="50DA6455" w14:textId="77777777" w:rsidR="004C1A0C" w:rsidRPr="005414B9" w:rsidRDefault="004C1A0C" w:rsidP="00CF3DFA">
            <w:pPr>
              <w:tabs>
                <w:tab w:val="left" w:pos="720"/>
              </w:tabs>
              <w:spacing w:line="266" w:lineRule="auto"/>
              <w:jc w:val="both"/>
              <w:rPr>
                <w:rFonts w:ascii="Times New Roman" w:hAnsi="Times New Roman" w:cs="Times New Roman"/>
              </w:rPr>
            </w:pPr>
            <w:proofErr w:type="gramStart"/>
            <w:r w:rsidRPr="005414B9">
              <w:rPr>
                <w:rFonts w:ascii="Times New Roman" w:hAnsi="Times New Roman" w:cs="Times New Roman"/>
              </w:rPr>
              <w:t>Non Political</w:t>
            </w:r>
            <w:proofErr w:type="gramEnd"/>
            <w:r w:rsidRPr="005414B9">
              <w:rPr>
                <w:rFonts w:ascii="Times New Roman" w:hAnsi="Times New Roman" w:cs="Times New Roman"/>
              </w:rPr>
              <w:t xml:space="preserve"> Event Termination Amount</w:t>
            </w:r>
          </w:p>
          <w:p w14:paraId="6547F44F" w14:textId="77777777" w:rsidR="004C1A0C" w:rsidRPr="005414B9" w:rsidRDefault="004C1A0C" w:rsidP="00CF3DFA">
            <w:pPr>
              <w:tabs>
                <w:tab w:val="left" w:pos="720"/>
              </w:tabs>
              <w:spacing w:line="266" w:lineRule="auto"/>
              <w:jc w:val="both"/>
              <w:rPr>
                <w:rFonts w:ascii="Times New Roman" w:hAnsi="Times New Roman" w:cs="Times New Roman"/>
              </w:rPr>
            </w:pPr>
          </w:p>
        </w:tc>
        <w:tc>
          <w:tcPr>
            <w:tcW w:w="4961" w:type="dxa"/>
          </w:tcPr>
          <w:p w14:paraId="147455F7" w14:textId="77777777" w:rsidR="004C1A0C" w:rsidRPr="005414B9" w:rsidRDefault="004C1A0C" w:rsidP="00CF3DFA">
            <w:pPr>
              <w:tabs>
                <w:tab w:val="left" w:pos="720"/>
              </w:tabs>
              <w:spacing w:line="266" w:lineRule="auto"/>
              <w:jc w:val="both"/>
              <w:rPr>
                <w:rFonts w:ascii="Times New Roman" w:hAnsi="Times New Roman" w:cs="Times New Roman"/>
              </w:rPr>
            </w:pPr>
          </w:p>
          <w:p w14:paraId="4E12A159" w14:textId="0D922C70" w:rsidR="004C1A0C" w:rsidRPr="005414B9" w:rsidRDefault="004C1A0C" w:rsidP="00CF3DFA">
            <w:pPr>
              <w:tabs>
                <w:tab w:val="left" w:pos="720"/>
              </w:tabs>
              <w:spacing w:line="266" w:lineRule="auto"/>
              <w:jc w:val="both"/>
              <w:rPr>
                <w:rFonts w:ascii="Times New Roman" w:hAnsi="Times New Roman" w:cs="Times New Roman"/>
              </w:rPr>
            </w:pPr>
            <w:r w:rsidRPr="005414B9">
              <w:rPr>
                <w:rFonts w:ascii="Times New Roman" w:hAnsi="Times New Roman" w:cs="Times New Roman"/>
              </w:rPr>
              <w:t>(a)</w:t>
            </w:r>
            <w:r w:rsidRPr="005414B9">
              <w:rPr>
                <w:rFonts w:ascii="Times New Roman" w:hAnsi="Times New Roman" w:cs="Times New Roman"/>
              </w:rPr>
              <w:tab/>
              <w:t xml:space="preserve">the Termination Equity; plus </w:t>
            </w:r>
          </w:p>
          <w:p w14:paraId="3BC4AB26" w14:textId="77777777" w:rsidR="004C1A0C" w:rsidRPr="005414B9" w:rsidRDefault="004C1A0C" w:rsidP="00CF3DFA">
            <w:pPr>
              <w:tabs>
                <w:tab w:val="left" w:pos="720"/>
              </w:tabs>
              <w:spacing w:line="266" w:lineRule="auto"/>
              <w:jc w:val="both"/>
              <w:rPr>
                <w:rFonts w:ascii="Times New Roman" w:hAnsi="Times New Roman" w:cs="Times New Roman"/>
              </w:rPr>
            </w:pPr>
          </w:p>
          <w:p w14:paraId="02E6A627" w14:textId="77777777" w:rsidR="004C1A0C" w:rsidRPr="005414B9" w:rsidRDefault="004C1A0C" w:rsidP="00CF3DFA">
            <w:pPr>
              <w:tabs>
                <w:tab w:val="left" w:pos="720"/>
              </w:tabs>
              <w:spacing w:line="266" w:lineRule="auto"/>
              <w:jc w:val="both"/>
              <w:rPr>
                <w:rFonts w:ascii="Times New Roman" w:hAnsi="Times New Roman" w:cs="Times New Roman"/>
              </w:rPr>
            </w:pPr>
            <w:r w:rsidRPr="005414B9">
              <w:rPr>
                <w:rFonts w:ascii="Times New Roman" w:hAnsi="Times New Roman" w:cs="Times New Roman"/>
              </w:rPr>
              <w:t>(b)</w:t>
            </w:r>
            <w:r w:rsidRPr="005414B9">
              <w:rPr>
                <w:rFonts w:ascii="Times New Roman" w:hAnsi="Times New Roman" w:cs="Times New Roman"/>
              </w:rPr>
              <w:tab/>
              <w:t>the Financing Due</w:t>
            </w:r>
          </w:p>
          <w:p w14:paraId="6580D55F" w14:textId="77777777" w:rsidR="004C1A0C" w:rsidRPr="005414B9" w:rsidRDefault="004C1A0C" w:rsidP="00CF3DFA">
            <w:pPr>
              <w:tabs>
                <w:tab w:val="left" w:pos="720"/>
              </w:tabs>
              <w:spacing w:line="266" w:lineRule="auto"/>
              <w:jc w:val="both"/>
              <w:rPr>
                <w:rFonts w:ascii="Times New Roman" w:hAnsi="Times New Roman" w:cs="Times New Roman"/>
              </w:rPr>
            </w:pPr>
          </w:p>
        </w:tc>
      </w:tr>
      <w:tr w:rsidR="004C1A0C" w:rsidRPr="005414B9" w14:paraId="6290E7FD" w14:textId="77777777" w:rsidTr="003C5775">
        <w:tc>
          <w:tcPr>
            <w:tcW w:w="709" w:type="dxa"/>
          </w:tcPr>
          <w:p w14:paraId="361BC3A9" w14:textId="77777777" w:rsidR="004C1A0C" w:rsidRPr="005414B9" w:rsidRDefault="004C1A0C" w:rsidP="00CF3DFA">
            <w:pPr>
              <w:tabs>
                <w:tab w:val="left" w:pos="720"/>
              </w:tabs>
              <w:spacing w:line="266" w:lineRule="auto"/>
              <w:jc w:val="both"/>
              <w:rPr>
                <w:rFonts w:ascii="Times New Roman" w:hAnsi="Times New Roman" w:cs="Times New Roman"/>
              </w:rPr>
            </w:pPr>
          </w:p>
          <w:p w14:paraId="622E008F" w14:textId="77777777" w:rsidR="004C1A0C" w:rsidRPr="005414B9" w:rsidRDefault="004C1A0C" w:rsidP="00CF3DFA">
            <w:pPr>
              <w:tabs>
                <w:tab w:val="left" w:pos="720"/>
              </w:tabs>
              <w:spacing w:line="266" w:lineRule="auto"/>
              <w:jc w:val="both"/>
              <w:rPr>
                <w:rFonts w:ascii="Times New Roman" w:hAnsi="Times New Roman" w:cs="Times New Roman"/>
              </w:rPr>
            </w:pPr>
            <w:r w:rsidRPr="005414B9">
              <w:rPr>
                <w:rFonts w:ascii="Times New Roman" w:hAnsi="Times New Roman" w:cs="Times New Roman"/>
              </w:rPr>
              <w:t>2.</w:t>
            </w:r>
          </w:p>
          <w:p w14:paraId="19D869CF" w14:textId="77777777" w:rsidR="004C1A0C" w:rsidRPr="005414B9" w:rsidRDefault="004C1A0C" w:rsidP="00CF3DFA">
            <w:pPr>
              <w:tabs>
                <w:tab w:val="left" w:pos="720"/>
              </w:tabs>
              <w:spacing w:line="266" w:lineRule="auto"/>
              <w:jc w:val="both"/>
              <w:rPr>
                <w:rFonts w:ascii="Times New Roman" w:hAnsi="Times New Roman" w:cs="Times New Roman"/>
              </w:rPr>
            </w:pPr>
          </w:p>
        </w:tc>
        <w:tc>
          <w:tcPr>
            <w:tcW w:w="3119" w:type="dxa"/>
          </w:tcPr>
          <w:p w14:paraId="1E5FE758" w14:textId="77777777" w:rsidR="004C1A0C" w:rsidRPr="005414B9" w:rsidRDefault="004C1A0C" w:rsidP="00CF3DFA">
            <w:pPr>
              <w:tabs>
                <w:tab w:val="left" w:pos="720"/>
              </w:tabs>
              <w:spacing w:line="266" w:lineRule="auto"/>
              <w:jc w:val="both"/>
              <w:rPr>
                <w:rFonts w:ascii="Times New Roman" w:hAnsi="Times New Roman" w:cs="Times New Roman"/>
              </w:rPr>
            </w:pPr>
          </w:p>
          <w:p w14:paraId="603AD6D6" w14:textId="77777777" w:rsidR="004C1A0C" w:rsidRPr="005414B9" w:rsidRDefault="004C1A0C" w:rsidP="00CF3DFA">
            <w:pPr>
              <w:tabs>
                <w:tab w:val="left" w:pos="720"/>
              </w:tabs>
              <w:spacing w:line="266" w:lineRule="auto"/>
              <w:jc w:val="both"/>
              <w:rPr>
                <w:rFonts w:ascii="Times New Roman" w:hAnsi="Times New Roman" w:cs="Times New Roman"/>
              </w:rPr>
            </w:pPr>
            <w:r w:rsidRPr="005414B9">
              <w:rPr>
                <w:rFonts w:ascii="Times New Roman" w:hAnsi="Times New Roman" w:cs="Times New Roman"/>
              </w:rPr>
              <w:t>Political Event Termination Amount</w:t>
            </w:r>
          </w:p>
          <w:p w14:paraId="4C50AE9A" w14:textId="77777777" w:rsidR="004C1A0C" w:rsidRPr="005414B9" w:rsidRDefault="004C1A0C" w:rsidP="00CF3DFA">
            <w:pPr>
              <w:tabs>
                <w:tab w:val="left" w:pos="720"/>
              </w:tabs>
              <w:spacing w:line="266" w:lineRule="auto"/>
              <w:jc w:val="both"/>
              <w:rPr>
                <w:rFonts w:ascii="Times New Roman" w:hAnsi="Times New Roman" w:cs="Times New Roman"/>
              </w:rPr>
            </w:pPr>
          </w:p>
        </w:tc>
        <w:tc>
          <w:tcPr>
            <w:tcW w:w="4961" w:type="dxa"/>
          </w:tcPr>
          <w:p w14:paraId="4E472223" w14:textId="77777777" w:rsidR="004C1A0C" w:rsidRPr="005414B9" w:rsidRDefault="004C1A0C" w:rsidP="00CF3DFA">
            <w:pPr>
              <w:tabs>
                <w:tab w:val="left" w:pos="720"/>
              </w:tabs>
              <w:spacing w:line="266" w:lineRule="auto"/>
              <w:jc w:val="both"/>
              <w:rPr>
                <w:rFonts w:ascii="Times New Roman" w:hAnsi="Times New Roman" w:cs="Times New Roman"/>
              </w:rPr>
            </w:pPr>
          </w:p>
          <w:p w14:paraId="19F56A8A" w14:textId="77777777" w:rsidR="004C1A0C" w:rsidRPr="005414B9" w:rsidRDefault="004C1A0C" w:rsidP="00CF3DFA">
            <w:pPr>
              <w:tabs>
                <w:tab w:val="left" w:pos="720"/>
              </w:tabs>
              <w:spacing w:line="266" w:lineRule="auto"/>
              <w:jc w:val="both"/>
              <w:rPr>
                <w:rFonts w:ascii="Times New Roman" w:hAnsi="Times New Roman" w:cs="Times New Roman"/>
              </w:rPr>
            </w:pPr>
            <w:r w:rsidRPr="005414B9">
              <w:rPr>
                <w:rFonts w:ascii="Times New Roman" w:hAnsi="Times New Roman" w:cs="Times New Roman"/>
              </w:rPr>
              <w:t>(a)</w:t>
            </w:r>
            <w:r w:rsidRPr="005414B9">
              <w:rPr>
                <w:rFonts w:ascii="Times New Roman" w:hAnsi="Times New Roman" w:cs="Times New Roman"/>
              </w:rPr>
              <w:tab/>
              <w:t xml:space="preserve">the Termination Equity; plus </w:t>
            </w:r>
          </w:p>
          <w:p w14:paraId="7704F118" w14:textId="77777777" w:rsidR="004C1A0C" w:rsidRPr="005414B9" w:rsidRDefault="004C1A0C" w:rsidP="00CF3DFA">
            <w:pPr>
              <w:tabs>
                <w:tab w:val="left" w:pos="720"/>
              </w:tabs>
              <w:spacing w:line="266" w:lineRule="auto"/>
              <w:jc w:val="both"/>
              <w:rPr>
                <w:rFonts w:ascii="Times New Roman" w:hAnsi="Times New Roman" w:cs="Times New Roman"/>
              </w:rPr>
            </w:pPr>
          </w:p>
          <w:p w14:paraId="13A21211" w14:textId="77777777" w:rsidR="004C1A0C" w:rsidRPr="005414B9" w:rsidRDefault="004C1A0C" w:rsidP="00CF3DFA">
            <w:pPr>
              <w:tabs>
                <w:tab w:val="left" w:pos="720"/>
              </w:tabs>
              <w:spacing w:line="266" w:lineRule="auto"/>
              <w:jc w:val="both"/>
              <w:rPr>
                <w:rFonts w:ascii="Times New Roman" w:hAnsi="Times New Roman" w:cs="Times New Roman"/>
              </w:rPr>
            </w:pPr>
            <w:r w:rsidRPr="005414B9">
              <w:rPr>
                <w:rFonts w:ascii="Times New Roman" w:hAnsi="Times New Roman" w:cs="Times New Roman"/>
              </w:rPr>
              <w:t>(b)</w:t>
            </w:r>
            <w:r w:rsidRPr="005414B9">
              <w:rPr>
                <w:rFonts w:ascii="Times New Roman" w:hAnsi="Times New Roman" w:cs="Times New Roman"/>
              </w:rPr>
              <w:tab/>
              <w:t>the Termination Dividend Amount, plus</w:t>
            </w:r>
          </w:p>
          <w:p w14:paraId="4B9BE2D4" w14:textId="77777777" w:rsidR="004C1A0C" w:rsidRPr="005414B9" w:rsidRDefault="004C1A0C" w:rsidP="00CF3DFA">
            <w:pPr>
              <w:tabs>
                <w:tab w:val="left" w:pos="720"/>
              </w:tabs>
              <w:spacing w:line="266" w:lineRule="auto"/>
              <w:jc w:val="both"/>
              <w:rPr>
                <w:rFonts w:ascii="Times New Roman" w:hAnsi="Times New Roman" w:cs="Times New Roman"/>
              </w:rPr>
            </w:pPr>
          </w:p>
          <w:p w14:paraId="3659B1E3" w14:textId="77777777" w:rsidR="004C1A0C" w:rsidRPr="005414B9" w:rsidRDefault="004C1A0C" w:rsidP="00CF3DFA">
            <w:pPr>
              <w:tabs>
                <w:tab w:val="left" w:pos="720"/>
              </w:tabs>
              <w:spacing w:line="266" w:lineRule="auto"/>
              <w:jc w:val="both"/>
              <w:rPr>
                <w:rFonts w:ascii="Times New Roman" w:hAnsi="Times New Roman" w:cs="Times New Roman"/>
              </w:rPr>
            </w:pPr>
            <w:r w:rsidRPr="005414B9">
              <w:rPr>
                <w:rFonts w:ascii="Times New Roman" w:hAnsi="Times New Roman" w:cs="Times New Roman"/>
              </w:rPr>
              <w:t>(c)</w:t>
            </w:r>
            <w:r w:rsidRPr="005414B9">
              <w:rPr>
                <w:rFonts w:ascii="Times New Roman" w:hAnsi="Times New Roman" w:cs="Times New Roman"/>
              </w:rPr>
              <w:tab/>
              <w:t>the Financing Due</w:t>
            </w:r>
          </w:p>
          <w:p w14:paraId="2A0A2742" w14:textId="77777777" w:rsidR="004C1A0C" w:rsidRPr="005414B9" w:rsidRDefault="004C1A0C" w:rsidP="00CF3DFA">
            <w:pPr>
              <w:tabs>
                <w:tab w:val="left" w:pos="720"/>
              </w:tabs>
              <w:spacing w:line="266" w:lineRule="auto"/>
              <w:jc w:val="both"/>
              <w:rPr>
                <w:rFonts w:ascii="Times New Roman" w:hAnsi="Times New Roman" w:cs="Times New Roman"/>
              </w:rPr>
            </w:pPr>
          </w:p>
        </w:tc>
      </w:tr>
      <w:tr w:rsidR="004C1A0C" w:rsidRPr="005414B9" w14:paraId="6B8ED1CE" w14:textId="13545150" w:rsidTr="003C5775">
        <w:tc>
          <w:tcPr>
            <w:tcW w:w="709" w:type="dxa"/>
          </w:tcPr>
          <w:p w14:paraId="6C20CD05" w14:textId="57460602" w:rsidR="004C1A0C" w:rsidRPr="005414B9" w:rsidRDefault="004C1A0C" w:rsidP="00CF3DFA">
            <w:pPr>
              <w:tabs>
                <w:tab w:val="left" w:pos="720"/>
              </w:tabs>
              <w:spacing w:line="266" w:lineRule="auto"/>
              <w:jc w:val="both"/>
              <w:rPr>
                <w:rFonts w:ascii="Times New Roman" w:hAnsi="Times New Roman" w:cs="Times New Roman"/>
              </w:rPr>
            </w:pPr>
          </w:p>
          <w:p w14:paraId="4166192D" w14:textId="1F7B994D" w:rsidR="004C1A0C" w:rsidRPr="005414B9" w:rsidRDefault="004C1A0C" w:rsidP="00CF3DFA">
            <w:pPr>
              <w:tabs>
                <w:tab w:val="left" w:pos="720"/>
              </w:tabs>
              <w:spacing w:line="266" w:lineRule="auto"/>
              <w:jc w:val="both"/>
              <w:rPr>
                <w:rFonts w:ascii="Times New Roman" w:hAnsi="Times New Roman" w:cs="Times New Roman"/>
              </w:rPr>
            </w:pPr>
            <w:r w:rsidRPr="005414B9">
              <w:rPr>
                <w:rFonts w:ascii="Times New Roman" w:hAnsi="Times New Roman" w:cs="Times New Roman"/>
              </w:rPr>
              <w:t>3.</w:t>
            </w:r>
          </w:p>
          <w:p w14:paraId="04E09D9B" w14:textId="63B4DC43" w:rsidR="004C1A0C" w:rsidRPr="005414B9" w:rsidRDefault="004C1A0C" w:rsidP="00CF3DFA">
            <w:pPr>
              <w:tabs>
                <w:tab w:val="left" w:pos="720"/>
              </w:tabs>
              <w:spacing w:line="266" w:lineRule="auto"/>
              <w:jc w:val="both"/>
              <w:rPr>
                <w:rFonts w:ascii="Times New Roman" w:hAnsi="Times New Roman" w:cs="Times New Roman"/>
              </w:rPr>
            </w:pPr>
          </w:p>
        </w:tc>
        <w:tc>
          <w:tcPr>
            <w:tcW w:w="3119" w:type="dxa"/>
          </w:tcPr>
          <w:p w14:paraId="380AF703" w14:textId="2C72E682" w:rsidR="004C1A0C" w:rsidRPr="005414B9" w:rsidRDefault="004C1A0C" w:rsidP="00CF3DFA">
            <w:pPr>
              <w:tabs>
                <w:tab w:val="left" w:pos="720"/>
              </w:tabs>
              <w:spacing w:line="266" w:lineRule="auto"/>
              <w:jc w:val="both"/>
              <w:rPr>
                <w:rFonts w:ascii="Times New Roman" w:hAnsi="Times New Roman" w:cs="Times New Roman"/>
              </w:rPr>
            </w:pPr>
          </w:p>
          <w:p w14:paraId="17B2EE4E" w14:textId="15F53A69" w:rsidR="004C1A0C" w:rsidRPr="005414B9" w:rsidRDefault="004C1A0C" w:rsidP="00CF3DFA">
            <w:pPr>
              <w:tabs>
                <w:tab w:val="left" w:pos="720"/>
              </w:tabs>
              <w:spacing w:line="266" w:lineRule="auto"/>
              <w:jc w:val="both"/>
              <w:rPr>
                <w:rFonts w:ascii="Times New Roman" w:hAnsi="Times New Roman" w:cs="Times New Roman"/>
              </w:rPr>
            </w:pPr>
            <w:r w:rsidRPr="005414B9">
              <w:rPr>
                <w:rFonts w:ascii="Times New Roman" w:hAnsi="Times New Roman" w:cs="Times New Roman"/>
              </w:rPr>
              <w:t>Concessionaire Default Termination Amount</w:t>
            </w:r>
          </w:p>
          <w:p w14:paraId="466CF35D" w14:textId="7BCE98EB" w:rsidR="004C1A0C" w:rsidRPr="005414B9" w:rsidRDefault="004C1A0C" w:rsidP="00CF3DFA">
            <w:pPr>
              <w:tabs>
                <w:tab w:val="left" w:pos="720"/>
              </w:tabs>
              <w:spacing w:line="266" w:lineRule="auto"/>
              <w:jc w:val="both"/>
              <w:rPr>
                <w:rFonts w:ascii="Times New Roman" w:hAnsi="Times New Roman" w:cs="Times New Roman"/>
              </w:rPr>
            </w:pPr>
          </w:p>
        </w:tc>
        <w:tc>
          <w:tcPr>
            <w:tcW w:w="4961" w:type="dxa"/>
          </w:tcPr>
          <w:p w14:paraId="5CC10622" w14:textId="3FCD7A37" w:rsidR="004C1A0C" w:rsidRPr="005414B9" w:rsidRDefault="004C1A0C" w:rsidP="00CF3DFA">
            <w:pPr>
              <w:tabs>
                <w:tab w:val="left" w:pos="720"/>
              </w:tabs>
              <w:spacing w:line="266" w:lineRule="auto"/>
              <w:jc w:val="both"/>
              <w:rPr>
                <w:rFonts w:ascii="Times New Roman" w:hAnsi="Times New Roman" w:cs="Times New Roman"/>
              </w:rPr>
            </w:pPr>
          </w:p>
          <w:p w14:paraId="74152DE6" w14:textId="7C79E3D9" w:rsidR="004C1A0C" w:rsidRPr="005414B9" w:rsidRDefault="004C1A0C" w:rsidP="00F71750">
            <w:pPr>
              <w:tabs>
                <w:tab w:val="left" w:pos="720"/>
              </w:tabs>
              <w:spacing w:line="266" w:lineRule="auto"/>
              <w:jc w:val="both"/>
              <w:rPr>
                <w:rFonts w:ascii="Times New Roman" w:hAnsi="Times New Roman" w:cs="Times New Roman"/>
              </w:rPr>
            </w:pPr>
            <w:r w:rsidRPr="005414B9">
              <w:rPr>
                <w:rFonts w:ascii="Times New Roman" w:hAnsi="Times New Roman" w:cs="Times New Roman"/>
              </w:rPr>
              <w:t>(a)</w:t>
            </w:r>
            <w:r w:rsidRPr="005414B9">
              <w:rPr>
                <w:rFonts w:ascii="Times New Roman" w:hAnsi="Times New Roman" w:cs="Times New Roman"/>
              </w:rPr>
              <w:tab/>
              <w:t>the Financing Due</w:t>
            </w:r>
            <w:r w:rsidR="00AC344F" w:rsidRPr="005414B9">
              <w:rPr>
                <w:rFonts w:ascii="Times New Roman" w:hAnsi="Times New Roman" w:cs="Times New Roman"/>
              </w:rPr>
              <w:t xml:space="preserve"> </w:t>
            </w:r>
          </w:p>
        </w:tc>
      </w:tr>
      <w:tr w:rsidR="004C1A0C" w:rsidRPr="005414B9" w14:paraId="097915E2" w14:textId="77777777" w:rsidTr="003C5775">
        <w:tc>
          <w:tcPr>
            <w:tcW w:w="709" w:type="dxa"/>
          </w:tcPr>
          <w:p w14:paraId="4BB0599C" w14:textId="77777777" w:rsidR="004C1A0C" w:rsidRPr="005414B9" w:rsidRDefault="004C1A0C" w:rsidP="00CF3DFA">
            <w:pPr>
              <w:tabs>
                <w:tab w:val="left" w:pos="720"/>
              </w:tabs>
              <w:spacing w:line="266" w:lineRule="auto"/>
              <w:jc w:val="both"/>
              <w:rPr>
                <w:rFonts w:ascii="Times New Roman" w:hAnsi="Times New Roman" w:cs="Times New Roman"/>
              </w:rPr>
            </w:pPr>
            <w:r w:rsidRPr="005414B9">
              <w:rPr>
                <w:rFonts w:ascii="Times New Roman" w:hAnsi="Times New Roman" w:cs="Times New Roman"/>
              </w:rPr>
              <w:t>4.</w:t>
            </w:r>
          </w:p>
          <w:p w14:paraId="476A8BFD" w14:textId="77777777" w:rsidR="004C1A0C" w:rsidRPr="005414B9" w:rsidRDefault="004C1A0C" w:rsidP="00CF3DFA">
            <w:pPr>
              <w:tabs>
                <w:tab w:val="left" w:pos="720"/>
              </w:tabs>
              <w:spacing w:line="266" w:lineRule="auto"/>
              <w:jc w:val="both"/>
              <w:rPr>
                <w:rFonts w:ascii="Times New Roman" w:hAnsi="Times New Roman" w:cs="Times New Roman"/>
              </w:rPr>
            </w:pPr>
          </w:p>
        </w:tc>
        <w:tc>
          <w:tcPr>
            <w:tcW w:w="3119" w:type="dxa"/>
          </w:tcPr>
          <w:p w14:paraId="774280DD" w14:textId="77777777" w:rsidR="004C1A0C" w:rsidRPr="005414B9" w:rsidRDefault="004C1A0C" w:rsidP="00CF3DFA">
            <w:pPr>
              <w:tabs>
                <w:tab w:val="left" w:pos="720"/>
              </w:tabs>
              <w:spacing w:line="266" w:lineRule="auto"/>
              <w:jc w:val="both"/>
              <w:rPr>
                <w:rFonts w:ascii="Times New Roman" w:hAnsi="Times New Roman" w:cs="Times New Roman"/>
              </w:rPr>
            </w:pPr>
            <w:r w:rsidRPr="005414B9">
              <w:rPr>
                <w:rFonts w:ascii="Times New Roman" w:hAnsi="Times New Roman" w:cs="Times New Roman"/>
              </w:rPr>
              <w:lastRenderedPageBreak/>
              <w:t>Authority Default Termination Amount</w:t>
            </w:r>
          </w:p>
          <w:p w14:paraId="4D56A7A1" w14:textId="77777777" w:rsidR="004C1A0C" w:rsidRPr="005414B9" w:rsidRDefault="004C1A0C" w:rsidP="00CF3DFA">
            <w:pPr>
              <w:tabs>
                <w:tab w:val="left" w:pos="720"/>
              </w:tabs>
              <w:spacing w:line="266" w:lineRule="auto"/>
              <w:jc w:val="both"/>
              <w:rPr>
                <w:rFonts w:ascii="Times New Roman" w:hAnsi="Times New Roman" w:cs="Times New Roman"/>
              </w:rPr>
            </w:pPr>
          </w:p>
        </w:tc>
        <w:tc>
          <w:tcPr>
            <w:tcW w:w="4961" w:type="dxa"/>
          </w:tcPr>
          <w:p w14:paraId="3FAD9C8D" w14:textId="77777777" w:rsidR="004C1A0C" w:rsidRPr="005414B9" w:rsidRDefault="004C1A0C" w:rsidP="00CF3DFA">
            <w:pPr>
              <w:tabs>
                <w:tab w:val="left" w:pos="720"/>
              </w:tabs>
              <w:spacing w:line="266" w:lineRule="auto"/>
              <w:jc w:val="both"/>
              <w:rPr>
                <w:rFonts w:ascii="Times New Roman" w:hAnsi="Times New Roman" w:cs="Times New Roman"/>
              </w:rPr>
            </w:pPr>
            <w:r w:rsidRPr="005414B9">
              <w:rPr>
                <w:rFonts w:ascii="Times New Roman" w:hAnsi="Times New Roman" w:cs="Times New Roman"/>
              </w:rPr>
              <w:lastRenderedPageBreak/>
              <w:t>(a)</w:t>
            </w:r>
            <w:r w:rsidRPr="005414B9">
              <w:rPr>
                <w:rFonts w:ascii="Times New Roman" w:hAnsi="Times New Roman" w:cs="Times New Roman"/>
              </w:rPr>
              <w:tab/>
              <w:t xml:space="preserve">the Termination Equity; plus </w:t>
            </w:r>
          </w:p>
          <w:p w14:paraId="025B9EAC" w14:textId="77777777" w:rsidR="004C1A0C" w:rsidRPr="005414B9" w:rsidRDefault="004C1A0C" w:rsidP="00CF3DFA">
            <w:pPr>
              <w:tabs>
                <w:tab w:val="left" w:pos="720"/>
              </w:tabs>
              <w:spacing w:line="266" w:lineRule="auto"/>
              <w:jc w:val="both"/>
              <w:rPr>
                <w:rFonts w:ascii="Times New Roman" w:hAnsi="Times New Roman" w:cs="Times New Roman"/>
              </w:rPr>
            </w:pPr>
          </w:p>
          <w:p w14:paraId="0FE2F0F9" w14:textId="77777777" w:rsidR="004C1A0C" w:rsidRPr="005414B9" w:rsidRDefault="004C1A0C" w:rsidP="00CF3DFA">
            <w:pPr>
              <w:tabs>
                <w:tab w:val="left" w:pos="720"/>
              </w:tabs>
              <w:spacing w:line="266" w:lineRule="auto"/>
              <w:jc w:val="both"/>
              <w:rPr>
                <w:rFonts w:ascii="Times New Roman" w:hAnsi="Times New Roman" w:cs="Times New Roman"/>
              </w:rPr>
            </w:pPr>
            <w:r w:rsidRPr="005414B9">
              <w:rPr>
                <w:rFonts w:ascii="Times New Roman" w:hAnsi="Times New Roman" w:cs="Times New Roman"/>
              </w:rPr>
              <w:t>(b)</w:t>
            </w:r>
            <w:r w:rsidRPr="005414B9">
              <w:rPr>
                <w:rFonts w:ascii="Times New Roman" w:hAnsi="Times New Roman" w:cs="Times New Roman"/>
              </w:rPr>
              <w:tab/>
              <w:t>the Termination Dividend Amount, plus</w:t>
            </w:r>
          </w:p>
          <w:p w14:paraId="104334B0" w14:textId="77777777" w:rsidR="004C1A0C" w:rsidRPr="005414B9" w:rsidRDefault="004C1A0C" w:rsidP="00CF3DFA">
            <w:pPr>
              <w:tabs>
                <w:tab w:val="left" w:pos="720"/>
              </w:tabs>
              <w:spacing w:line="266" w:lineRule="auto"/>
              <w:jc w:val="both"/>
              <w:rPr>
                <w:rFonts w:ascii="Times New Roman" w:hAnsi="Times New Roman" w:cs="Times New Roman"/>
              </w:rPr>
            </w:pPr>
          </w:p>
          <w:p w14:paraId="7D48FF34" w14:textId="77777777" w:rsidR="004C1A0C" w:rsidRPr="005414B9" w:rsidRDefault="004C1A0C" w:rsidP="00CF3DFA">
            <w:pPr>
              <w:tabs>
                <w:tab w:val="left" w:pos="720"/>
              </w:tabs>
              <w:spacing w:line="266" w:lineRule="auto"/>
              <w:jc w:val="both"/>
              <w:rPr>
                <w:rFonts w:ascii="Times New Roman" w:hAnsi="Times New Roman" w:cs="Times New Roman"/>
              </w:rPr>
            </w:pPr>
            <w:r w:rsidRPr="005414B9">
              <w:rPr>
                <w:rFonts w:ascii="Times New Roman" w:hAnsi="Times New Roman" w:cs="Times New Roman"/>
              </w:rPr>
              <w:t>(c)</w:t>
            </w:r>
            <w:r w:rsidRPr="005414B9">
              <w:rPr>
                <w:rFonts w:ascii="Times New Roman" w:hAnsi="Times New Roman" w:cs="Times New Roman"/>
              </w:rPr>
              <w:tab/>
              <w:t>the Financing Due</w:t>
            </w:r>
          </w:p>
          <w:p w14:paraId="747361BA" w14:textId="77777777" w:rsidR="004C1A0C" w:rsidRPr="005414B9" w:rsidRDefault="004C1A0C" w:rsidP="00CF3DFA">
            <w:pPr>
              <w:tabs>
                <w:tab w:val="left" w:pos="720"/>
              </w:tabs>
              <w:spacing w:line="266" w:lineRule="auto"/>
              <w:jc w:val="both"/>
              <w:rPr>
                <w:rFonts w:ascii="Times New Roman" w:hAnsi="Times New Roman" w:cs="Times New Roman"/>
              </w:rPr>
            </w:pPr>
          </w:p>
        </w:tc>
      </w:tr>
      <w:tr w:rsidR="004C1A0C" w:rsidRPr="005414B9" w14:paraId="53B85B6A" w14:textId="3A49F606" w:rsidTr="003C5775">
        <w:tc>
          <w:tcPr>
            <w:tcW w:w="709" w:type="dxa"/>
          </w:tcPr>
          <w:p w14:paraId="05493594" w14:textId="02EE2076" w:rsidR="004C1A0C" w:rsidRPr="005414B9" w:rsidRDefault="004C1A0C" w:rsidP="00CF3DFA">
            <w:pPr>
              <w:tabs>
                <w:tab w:val="left" w:pos="720"/>
              </w:tabs>
              <w:spacing w:line="266" w:lineRule="auto"/>
              <w:jc w:val="both"/>
              <w:rPr>
                <w:rFonts w:ascii="Times New Roman" w:hAnsi="Times New Roman" w:cs="Times New Roman"/>
              </w:rPr>
            </w:pPr>
          </w:p>
          <w:p w14:paraId="64992443" w14:textId="749CA0BE" w:rsidR="004C1A0C" w:rsidRPr="005414B9" w:rsidRDefault="004C1A0C" w:rsidP="00CF3DFA">
            <w:pPr>
              <w:tabs>
                <w:tab w:val="left" w:pos="720"/>
              </w:tabs>
              <w:spacing w:line="266" w:lineRule="auto"/>
              <w:jc w:val="both"/>
              <w:rPr>
                <w:rFonts w:ascii="Times New Roman" w:hAnsi="Times New Roman" w:cs="Times New Roman"/>
              </w:rPr>
            </w:pPr>
            <w:r w:rsidRPr="005414B9">
              <w:rPr>
                <w:rFonts w:ascii="Times New Roman" w:hAnsi="Times New Roman" w:cs="Times New Roman"/>
              </w:rPr>
              <w:t>5.</w:t>
            </w:r>
          </w:p>
          <w:p w14:paraId="621112B4" w14:textId="37CF7C38" w:rsidR="004C1A0C" w:rsidRPr="005414B9" w:rsidRDefault="004C1A0C" w:rsidP="00CF3DFA">
            <w:pPr>
              <w:tabs>
                <w:tab w:val="left" w:pos="720"/>
              </w:tabs>
              <w:spacing w:line="266" w:lineRule="auto"/>
              <w:jc w:val="both"/>
              <w:rPr>
                <w:rFonts w:ascii="Times New Roman" w:hAnsi="Times New Roman" w:cs="Times New Roman"/>
              </w:rPr>
            </w:pPr>
          </w:p>
        </w:tc>
        <w:tc>
          <w:tcPr>
            <w:tcW w:w="3119" w:type="dxa"/>
          </w:tcPr>
          <w:p w14:paraId="4407609A" w14:textId="2DDD4DEE" w:rsidR="004C1A0C" w:rsidRPr="005414B9" w:rsidRDefault="004C1A0C" w:rsidP="00CF3DFA">
            <w:pPr>
              <w:tabs>
                <w:tab w:val="left" w:pos="720"/>
              </w:tabs>
              <w:spacing w:line="266" w:lineRule="auto"/>
              <w:jc w:val="both"/>
              <w:rPr>
                <w:rFonts w:ascii="Times New Roman" w:hAnsi="Times New Roman" w:cs="Times New Roman"/>
              </w:rPr>
            </w:pPr>
          </w:p>
          <w:p w14:paraId="6A11CC49" w14:textId="062A2D50" w:rsidR="004C1A0C" w:rsidRPr="005414B9" w:rsidRDefault="004C1A0C" w:rsidP="00CF3DFA">
            <w:pPr>
              <w:tabs>
                <w:tab w:val="left" w:pos="720"/>
              </w:tabs>
              <w:spacing w:line="266" w:lineRule="auto"/>
              <w:jc w:val="both"/>
              <w:rPr>
                <w:rFonts w:ascii="Times New Roman" w:hAnsi="Times New Roman" w:cs="Times New Roman"/>
              </w:rPr>
            </w:pPr>
            <w:r w:rsidRPr="005414B9">
              <w:rPr>
                <w:rFonts w:ascii="Times New Roman" w:hAnsi="Times New Roman" w:cs="Times New Roman"/>
              </w:rPr>
              <w:t>Corrupt Act Termination Amount</w:t>
            </w:r>
          </w:p>
          <w:p w14:paraId="47D6EC47" w14:textId="1B1910A9" w:rsidR="004C1A0C" w:rsidRPr="005414B9" w:rsidRDefault="004C1A0C" w:rsidP="00CF3DFA">
            <w:pPr>
              <w:tabs>
                <w:tab w:val="left" w:pos="720"/>
              </w:tabs>
              <w:spacing w:line="266" w:lineRule="auto"/>
              <w:jc w:val="both"/>
              <w:rPr>
                <w:rFonts w:ascii="Times New Roman" w:hAnsi="Times New Roman" w:cs="Times New Roman"/>
              </w:rPr>
            </w:pPr>
          </w:p>
        </w:tc>
        <w:tc>
          <w:tcPr>
            <w:tcW w:w="4961" w:type="dxa"/>
          </w:tcPr>
          <w:p w14:paraId="1B333EE1" w14:textId="2BA0D885" w:rsidR="004C1A0C" w:rsidRPr="005414B9" w:rsidRDefault="004C1A0C" w:rsidP="00CF3DFA">
            <w:pPr>
              <w:tabs>
                <w:tab w:val="left" w:pos="720"/>
              </w:tabs>
              <w:spacing w:line="266" w:lineRule="auto"/>
              <w:jc w:val="both"/>
              <w:rPr>
                <w:rFonts w:ascii="Times New Roman" w:hAnsi="Times New Roman" w:cs="Times New Roman"/>
              </w:rPr>
            </w:pPr>
          </w:p>
          <w:p w14:paraId="18000479" w14:textId="6B270074" w:rsidR="004C1A0C" w:rsidRPr="005414B9" w:rsidRDefault="004C1A0C" w:rsidP="00CF3DFA">
            <w:pPr>
              <w:tabs>
                <w:tab w:val="left" w:pos="720"/>
              </w:tabs>
              <w:spacing w:line="266" w:lineRule="auto"/>
              <w:jc w:val="both"/>
              <w:rPr>
                <w:rFonts w:ascii="Times New Roman" w:hAnsi="Times New Roman" w:cs="Times New Roman"/>
              </w:rPr>
            </w:pPr>
            <w:r w:rsidRPr="005414B9">
              <w:rPr>
                <w:rFonts w:ascii="Times New Roman" w:hAnsi="Times New Roman" w:cs="Times New Roman"/>
              </w:rPr>
              <w:t>(a)</w:t>
            </w:r>
            <w:r w:rsidRPr="005414B9">
              <w:rPr>
                <w:rFonts w:ascii="Times New Roman" w:hAnsi="Times New Roman" w:cs="Times New Roman"/>
              </w:rPr>
              <w:tab/>
              <w:t>the Financing Due</w:t>
            </w:r>
            <w:r w:rsidR="00AC344F" w:rsidRPr="005414B9">
              <w:rPr>
                <w:rFonts w:ascii="Times New Roman" w:hAnsi="Times New Roman" w:cs="Times New Roman"/>
              </w:rPr>
              <w:t xml:space="preserve"> </w:t>
            </w:r>
          </w:p>
        </w:tc>
      </w:tr>
      <w:tr w:rsidR="004C1A0C" w:rsidRPr="005414B9" w14:paraId="0AC8CA0D" w14:textId="77777777" w:rsidTr="003C5775">
        <w:tc>
          <w:tcPr>
            <w:tcW w:w="709" w:type="dxa"/>
          </w:tcPr>
          <w:p w14:paraId="6297D9F5" w14:textId="77777777" w:rsidR="004C1A0C" w:rsidRPr="005414B9" w:rsidRDefault="004C1A0C" w:rsidP="00CF3DFA">
            <w:pPr>
              <w:tabs>
                <w:tab w:val="left" w:pos="720"/>
              </w:tabs>
              <w:spacing w:line="266" w:lineRule="auto"/>
              <w:jc w:val="both"/>
              <w:rPr>
                <w:rFonts w:ascii="Times New Roman" w:hAnsi="Times New Roman" w:cs="Times New Roman"/>
              </w:rPr>
            </w:pPr>
            <w:r w:rsidRPr="005414B9">
              <w:rPr>
                <w:rFonts w:ascii="Times New Roman" w:hAnsi="Times New Roman" w:cs="Times New Roman"/>
              </w:rPr>
              <w:t>6.</w:t>
            </w:r>
          </w:p>
        </w:tc>
        <w:tc>
          <w:tcPr>
            <w:tcW w:w="3119" w:type="dxa"/>
          </w:tcPr>
          <w:p w14:paraId="76916DC8" w14:textId="77777777" w:rsidR="004C1A0C" w:rsidRPr="005414B9" w:rsidRDefault="004C1A0C" w:rsidP="00CF3DFA">
            <w:pPr>
              <w:tabs>
                <w:tab w:val="left" w:pos="720"/>
              </w:tabs>
              <w:spacing w:line="266" w:lineRule="auto"/>
              <w:jc w:val="both"/>
              <w:rPr>
                <w:rFonts w:ascii="Times New Roman" w:hAnsi="Times New Roman" w:cs="Times New Roman"/>
              </w:rPr>
            </w:pPr>
            <w:r w:rsidRPr="005414B9">
              <w:rPr>
                <w:rFonts w:ascii="Times New Roman" w:hAnsi="Times New Roman" w:cs="Times New Roman"/>
              </w:rPr>
              <w:t>Change in Law Termination Amount</w:t>
            </w:r>
          </w:p>
        </w:tc>
        <w:tc>
          <w:tcPr>
            <w:tcW w:w="4961" w:type="dxa"/>
          </w:tcPr>
          <w:p w14:paraId="442D936F" w14:textId="77777777" w:rsidR="004C1A0C" w:rsidRPr="005414B9" w:rsidRDefault="004C1A0C" w:rsidP="00CF3DFA">
            <w:pPr>
              <w:tabs>
                <w:tab w:val="left" w:pos="720"/>
              </w:tabs>
              <w:spacing w:line="266" w:lineRule="auto"/>
              <w:jc w:val="both"/>
              <w:rPr>
                <w:rFonts w:ascii="Times New Roman" w:hAnsi="Times New Roman" w:cs="Times New Roman"/>
              </w:rPr>
            </w:pPr>
            <w:r w:rsidRPr="005414B9">
              <w:rPr>
                <w:rFonts w:ascii="Times New Roman" w:hAnsi="Times New Roman" w:cs="Times New Roman"/>
              </w:rPr>
              <w:t>(a)</w:t>
            </w:r>
            <w:r w:rsidRPr="005414B9">
              <w:rPr>
                <w:rFonts w:ascii="Times New Roman" w:hAnsi="Times New Roman" w:cs="Times New Roman"/>
              </w:rPr>
              <w:tab/>
              <w:t xml:space="preserve">the Termination Equity; plus </w:t>
            </w:r>
          </w:p>
          <w:p w14:paraId="237DD3E1" w14:textId="77777777" w:rsidR="004C1A0C" w:rsidRPr="005414B9" w:rsidRDefault="004C1A0C" w:rsidP="00CF3DFA">
            <w:pPr>
              <w:tabs>
                <w:tab w:val="left" w:pos="720"/>
              </w:tabs>
              <w:spacing w:line="266" w:lineRule="auto"/>
              <w:jc w:val="both"/>
              <w:rPr>
                <w:rFonts w:ascii="Times New Roman" w:hAnsi="Times New Roman" w:cs="Times New Roman"/>
              </w:rPr>
            </w:pPr>
          </w:p>
          <w:p w14:paraId="2D362E50" w14:textId="77777777" w:rsidR="004C1A0C" w:rsidRPr="005414B9" w:rsidRDefault="004C1A0C" w:rsidP="00CF3DFA">
            <w:pPr>
              <w:tabs>
                <w:tab w:val="left" w:pos="720"/>
              </w:tabs>
              <w:spacing w:line="266" w:lineRule="auto"/>
              <w:jc w:val="both"/>
              <w:rPr>
                <w:rFonts w:ascii="Times New Roman" w:hAnsi="Times New Roman" w:cs="Times New Roman"/>
              </w:rPr>
            </w:pPr>
            <w:r w:rsidRPr="005414B9">
              <w:rPr>
                <w:rFonts w:ascii="Times New Roman" w:hAnsi="Times New Roman" w:cs="Times New Roman"/>
              </w:rPr>
              <w:t>(b)</w:t>
            </w:r>
            <w:r w:rsidRPr="005414B9">
              <w:rPr>
                <w:rFonts w:ascii="Times New Roman" w:hAnsi="Times New Roman" w:cs="Times New Roman"/>
              </w:rPr>
              <w:tab/>
              <w:t>the Termination Dividend Amount, plus</w:t>
            </w:r>
          </w:p>
          <w:p w14:paraId="129B8929" w14:textId="77777777" w:rsidR="004C1A0C" w:rsidRPr="005414B9" w:rsidRDefault="004C1A0C" w:rsidP="00CF3DFA">
            <w:pPr>
              <w:tabs>
                <w:tab w:val="left" w:pos="720"/>
              </w:tabs>
              <w:spacing w:line="266" w:lineRule="auto"/>
              <w:jc w:val="both"/>
              <w:rPr>
                <w:rFonts w:ascii="Times New Roman" w:hAnsi="Times New Roman" w:cs="Times New Roman"/>
              </w:rPr>
            </w:pPr>
          </w:p>
          <w:p w14:paraId="73E9920E" w14:textId="77777777" w:rsidR="004C1A0C" w:rsidRPr="005414B9" w:rsidRDefault="004C1A0C" w:rsidP="00CF3DFA">
            <w:pPr>
              <w:tabs>
                <w:tab w:val="left" w:pos="720"/>
              </w:tabs>
              <w:spacing w:line="266" w:lineRule="auto"/>
              <w:jc w:val="both"/>
              <w:rPr>
                <w:rFonts w:ascii="Times New Roman" w:hAnsi="Times New Roman" w:cs="Times New Roman"/>
              </w:rPr>
            </w:pPr>
            <w:r w:rsidRPr="005414B9">
              <w:rPr>
                <w:rFonts w:ascii="Times New Roman" w:hAnsi="Times New Roman" w:cs="Times New Roman"/>
              </w:rPr>
              <w:t>(c)</w:t>
            </w:r>
            <w:r w:rsidRPr="005414B9">
              <w:rPr>
                <w:rFonts w:ascii="Times New Roman" w:hAnsi="Times New Roman" w:cs="Times New Roman"/>
              </w:rPr>
              <w:tab/>
              <w:t>the Financing Due</w:t>
            </w:r>
          </w:p>
          <w:p w14:paraId="62950AB6" w14:textId="77777777" w:rsidR="004C1A0C" w:rsidRPr="005414B9" w:rsidRDefault="004C1A0C" w:rsidP="00CF3DFA">
            <w:pPr>
              <w:tabs>
                <w:tab w:val="left" w:pos="720"/>
              </w:tabs>
              <w:spacing w:line="266" w:lineRule="auto"/>
              <w:jc w:val="both"/>
              <w:rPr>
                <w:rFonts w:ascii="Times New Roman" w:hAnsi="Times New Roman" w:cs="Times New Roman"/>
              </w:rPr>
            </w:pPr>
          </w:p>
        </w:tc>
      </w:tr>
    </w:tbl>
    <w:p w14:paraId="2FC15FFF" w14:textId="77777777" w:rsidR="004C1A0C" w:rsidRPr="005414B9" w:rsidRDefault="004C1A0C" w:rsidP="00154D78">
      <w:pPr>
        <w:spacing w:line="266" w:lineRule="auto"/>
        <w:jc w:val="both"/>
        <w:rPr>
          <w:rFonts w:ascii="Times New Roman" w:hAnsi="Times New Roman" w:cs="Times New Roman"/>
        </w:rPr>
      </w:pPr>
    </w:p>
    <w:sectPr w:rsidR="004C1A0C" w:rsidRPr="005414B9">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B76FE" w14:textId="77777777" w:rsidR="00E6574D" w:rsidRDefault="00E6574D" w:rsidP="00581F33">
      <w:pPr>
        <w:spacing w:after="0" w:line="240" w:lineRule="auto"/>
      </w:pPr>
      <w:r>
        <w:separator/>
      </w:r>
    </w:p>
  </w:endnote>
  <w:endnote w:type="continuationSeparator" w:id="0">
    <w:p w14:paraId="7655E4C5" w14:textId="77777777" w:rsidR="00E6574D" w:rsidRDefault="00E6574D" w:rsidP="00581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7F424" w14:textId="2DA3EA45" w:rsidR="00EC0B8C" w:rsidRDefault="00EC0B8C">
    <w:pPr>
      <w:pStyle w:val="Footer"/>
      <w:jc w:val="center"/>
    </w:pPr>
  </w:p>
  <w:p w14:paraId="109DC8C5" w14:textId="77777777" w:rsidR="00EC0B8C" w:rsidRDefault="00EC0B8C">
    <w:pPr>
      <w:pStyle w:val="Footer"/>
      <w:jc w:val="center"/>
    </w:pPr>
  </w:p>
  <w:p w14:paraId="102BF02E" w14:textId="77777777" w:rsidR="00EC0B8C" w:rsidRDefault="00EC0B8C">
    <w:pPr>
      <w:pStyle w:val="Footer"/>
      <w:jc w:val="center"/>
    </w:pPr>
  </w:p>
  <w:p w14:paraId="00A9DA8C" w14:textId="77777777" w:rsidR="00EC0B8C" w:rsidRDefault="00EC0B8C" w:rsidP="003C5775">
    <w:pPr>
      <w:pStyle w:val="Footer"/>
    </w:pPr>
    <w:r>
      <w:t xml:space="preserve">……………………………………                        </w:t>
    </w:r>
    <w:r>
      <w:tab/>
      <w:t xml:space="preserve">                            ……………………………………</w:t>
    </w:r>
  </w:p>
  <w:p w14:paraId="0F31EB6E" w14:textId="77777777" w:rsidR="00EC0B8C" w:rsidRPr="00051D3B" w:rsidRDefault="00EC0B8C" w:rsidP="003C5775">
    <w:pPr>
      <w:pStyle w:val="Footer"/>
      <w:rPr>
        <w:smallCaps/>
      </w:rPr>
    </w:pPr>
    <w:r>
      <w:rPr>
        <w:smallCaps/>
      </w:rPr>
      <w:t>Authority</w:t>
    </w:r>
    <w:r w:rsidRPr="00051D3B">
      <w:rPr>
        <w:smallCaps/>
      </w:rPr>
      <w:t xml:space="preserve"> Initials</w:t>
    </w:r>
    <w:r>
      <w:rPr>
        <w:smallCaps/>
      </w:rPr>
      <w:tab/>
      <w:t xml:space="preserve">                                                                                                        Concessionaire </w:t>
    </w:r>
    <w:r w:rsidRPr="00051D3B">
      <w:rPr>
        <w:smallCaps/>
      </w:rPr>
      <w:t>Initials</w:t>
    </w:r>
  </w:p>
  <w:p w14:paraId="092181C7" w14:textId="77777777" w:rsidR="00EC0B8C" w:rsidRDefault="00EC0B8C">
    <w:pPr>
      <w:pStyle w:val="Footer"/>
      <w:jc w:val="center"/>
    </w:pPr>
  </w:p>
  <w:p w14:paraId="657C71B7" w14:textId="77777777" w:rsidR="00EC0B8C" w:rsidRDefault="00EC0B8C" w:rsidP="003C5775">
    <w:pPr>
      <w:pStyle w:val="Footer"/>
      <w:tabs>
        <w:tab w:val="left" w:pos="915"/>
        <w:tab w:val="center" w:pos="4536"/>
      </w:tabs>
    </w:pPr>
    <w:r>
      <w:tab/>
    </w:r>
    <w:r>
      <w:tab/>
    </w:r>
    <w:r>
      <w:fldChar w:fldCharType="begin"/>
    </w:r>
    <w:r>
      <w:instrText xml:space="preserve"> PAGE   \* MERGEFORMAT </w:instrText>
    </w:r>
    <w:r>
      <w:fldChar w:fldCharType="separate"/>
    </w:r>
    <w:r w:rsidR="0087788A">
      <w:rPr>
        <w:noProof/>
      </w:rPr>
      <w:t>15</w:t>
    </w:r>
    <w:r>
      <w:fldChar w:fldCharType="end"/>
    </w:r>
  </w:p>
  <w:p w14:paraId="7223676F" w14:textId="77777777" w:rsidR="00EC0B8C" w:rsidRDefault="00EC0B8C">
    <w:pPr>
      <w:pStyle w:val="Footer"/>
    </w:pPr>
  </w:p>
  <w:p w14:paraId="0EC68D7B" w14:textId="77777777" w:rsidR="00EC0B8C" w:rsidRDefault="00EC0B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71BB0" w14:textId="77777777" w:rsidR="00E6574D" w:rsidRDefault="00E6574D" w:rsidP="00581F33">
      <w:pPr>
        <w:spacing w:after="0" w:line="240" w:lineRule="auto"/>
      </w:pPr>
      <w:r>
        <w:separator/>
      </w:r>
    </w:p>
  </w:footnote>
  <w:footnote w:type="continuationSeparator" w:id="0">
    <w:p w14:paraId="165DE72F" w14:textId="77777777" w:rsidR="00E6574D" w:rsidRDefault="00E6574D" w:rsidP="00581F33">
      <w:pPr>
        <w:spacing w:after="0" w:line="240" w:lineRule="auto"/>
      </w:pPr>
      <w:r>
        <w:continuationSeparator/>
      </w:r>
    </w:p>
  </w:footnote>
  <w:footnote w:id="1">
    <w:p w14:paraId="22FF824E" w14:textId="5B939C9B" w:rsidR="00EC0B8C" w:rsidRPr="005414B9" w:rsidRDefault="00EC0B8C" w:rsidP="005414B9">
      <w:pPr>
        <w:pStyle w:val="FootnoteText"/>
        <w:jc w:val="both"/>
        <w:rPr>
          <w:rFonts w:ascii="Times New Roman" w:hAnsi="Times New Roman" w:cs="Times New Roman"/>
          <w:sz w:val="18"/>
          <w:szCs w:val="18"/>
        </w:rPr>
      </w:pPr>
      <w:r w:rsidRPr="005414B9">
        <w:rPr>
          <w:rStyle w:val="FootnoteReference"/>
          <w:rFonts w:ascii="Times New Roman" w:hAnsi="Times New Roman" w:cs="Times New Roman"/>
          <w:sz w:val="18"/>
          <w:szCs w:val="18"/>
        </w:rPr>
        <w:footnoteRef/>
      </w:r>
      <w:r w:rsidRPr="005414B9">
        <w:rPr>
          <w:rFonts w:ascii="Times New Roman" w:hAnsi="Times New Roman" w:cs="Times New Roman"/>
          <w:sz w:val="18"/>
          <w:szCs w:val="18"/>
        </w:rPr>
        <w:t xml:space="preserve"> In projects where the private party is operating an asset which includes a range of services, including a number of soft ancillary services (such as cleaning or catering) which may not be taken on by the private party. In many cases it may be better value for money for the Authority to retain responsibility for providing these – only where greater efficiency/VFM is achieved by transferring these services to the private party should this be </w:t>
      </w:r>
      <w:proofErr w:type="gramStart"/>
      <w:r w:rsidRPr="005414B9">
        <w:rPr>
          <w:rFonts w:ascii="Times New Roman" w:hAnsi="Times New Roman" w:cs="Times New Roman"/>
          <w:sz w:val="18"/>
          <w:szCs w:val="18"/>
        </w:rPr>
        <w:t>effected</w:t>
      </w:r>
      <w:proofErr w:type="gramEnd"/>
      <w:r w:rsidRPr="005414B9">
        <w:rPr>
          <w:rFonts w:ascii="Times New Roman" w:hAnsi="Times New Roman" w:cs="Times New Roman"/>
          <w:sz w:val="18"/>
          <w:szCs w:val="18"/>
        </w:rPr>
        <w:t>. Where the Authority retains the responsibility for providing these soft services, they can be referred to as ‘Authority Ancillary Services’ and excluded from the contract.</w:t>
      </w:r>
    </w:p>
  </w:footnote>
  <w:footnote w:id="2">
    <w:p w14:paraId="159ABB7E" w14:textId="410FA6FA" w:rsidR="00EC0B8C" w:rsidRPr="005414B9" w:rsidRDefault="00EC0B8C" w:rsidP="005414B9">
      <w:pPr>
        <w:pStyle w:val="FootnoteText"/>
        <w:jc w:val="both"/>
        <w:rPr>
          <w:rFonts w:ascii="Times New Roman" w:hAnsi="Times New Roman" w:cs="Times New Roman"/>
          <w:sz w:val="18"/>
          <w:szCs w:val="18"/>
        </w:rPr>
      </w:pPr>
      <w:r w:rsidRPr="005414B9">
        <w:rPr>
          <w:rStyle w:val="FootnoteReference"/>
          <w:rFonts w:ascii="Times New Roman" w:hAnsi="Times New Roman" w:cs="Times New Roman"/>
          <w:sz w:val="18"/>
          <w:szCs w:val="18"/>
        </w:rPr>
        <w:footnoteRef/>
      </w:r>
      <w:r w:rsidRPr="005414B9">
        <w:rPr>
          <w:rFonts w:ascii="Times New Roman" w:hAnsi="Times New Roman" w:cs="Times New Roman"/>
          <w:sz w:val="18"/>
          <w:szCs w:val="18"/>
        </w:rPr>
        <w:t xml:space="preserve"> This Schedule may be populated following input from the relevant technical and environmental expert to include all matters required to be covered under the Environmental Management Plan. </w:t>
      </w:r>
    </w:p>
  </w:footnote>
  <w:footnote w:id="3">
    <w:p w14:paraId="285BBBC0" w14:textId="3B979F91" w:rsidR="00EC0B8C" w:rsidRPr="005414B9" w:rsidRDefault="00EC0B8C" w:rsidP="005414B9">
      <w:pPr>
        <w:pStyle w:val="FootnoteText"/>
        <w:jc w:val="both"/>
        <w:rPr>
          <w:rFonts w:ascii="Times New Roman" w:hAnsi="Times New Roman" w:cs="Times New Roman"/>
          <w:sz w:val="18"/>
          <w:szCs w:val="18"/>
        </w:rPr>
      </w:pPr>
      <w:r w:rsidRPr="005414B9">
        <w:rPr>
          <w:rStyle w:val="FootnoteReference"/>
          <w:rFonts w:ascii="Times New Roman" w:hAnsi="Times New Roman" w:cs="Times New Roman"/>
          <w:sz w:val="18"/>
          <w:szCs w:val="18"/>
        </w:rPr>
        <w:footnoteRef/>
      </w:r>
      <w:r w:rsidRPr="005414B9">
        <w:rPr>
          <w:rFonts w:ascii="Times New Roman" w:hAnsi="Times New Roman" w:cs="Times New Roman"/>
          <w:sz w:val="18"/>
          <w:szCs w:val="18"/>
        </w:rPr>
        <w:t xml:space="preserve"> The Government Agency may on a case to case basis include additional Concessionaire Event of Defaults including repeated minor breaches which cumulatively constitute an event of default resulting in termination. </w:t>
      </w:r>
      <w:r w:rsidR="009051F6" w:rsidRPr="005414B9">
        <w:rPr>
          <w:rFonts w:ascii="Times New Roman" w:hAnsi="Times New Roman" w:cs="Times New Roman"/>
          <w:sz w:val="18"/>
          <w:szCs w:val="18"/>
        </w:rPr>
        <w:t>The Events of Default set out here are the typical minimum requirements.</w:t>
      </w:r>
      <w:r w:rsidRPr="005414B9">
        <w:rPr>
          <w:rFonts w:ascii="Times New Roman" w:hAnsi="Times New Roman" w:cs="Times New Roman"/>
          <w:sz w:val="18"/>
          <w:szCs w:val="18"/>
        </w:rPr>
        <w:t xml:space="preserve"> </w:t>
      </w:r>
    </w:p>
  </w:footnote>
  <w:footnote w:id="4">
    <w:p w14:paraId="55F3FB20" w14:textId="3EDCEBB4" w:rsidR="00EC0B8C" w:rsidRPr="005414B9" w:rsidRDefault="00EC0B8C" w:rsidP="005414B9">
      <w:pPr>
        <w:pStyle w:val="FootnoteText"/>
        <w:jc w:val="both"/>
        <w:rPr>
          <w:rFonts w:ascii="Times New Roman" w:hAnsi="Times New Roman" w:cs="Times New Roman"/>
          <w:sz w:val="18"/>
          <w:szCs w:val="18"/>
        </w:rPr>
      </w:pPr>
      <w:r w:rsidRPr="005414B9">
        <w:rPr>
          <w:rStyle w:val="FootnoteReference"/>
          <w:rFonts w:ascii="Times New Roman" w:hAnsi="Times New Roman" w:cs="Times New Roman"/>
          <w:sz w:val="18"/>
          <w:szCs w:val="18"/>
        </w:rPr>
        <w:footnoteRef/>
      </w:r>
      <w:r w:rsidRPr="005414B9">
        <w:rPr>
          <w:rFonts w:ascii="Times New Roman" w:hAnsi="Times New Roman" w:cs="Times New Roman"/>
          <w:sz w:val="18"/>
          <w:szCs w:val="18"/>
        </w:rPr>
        <w:t xml:space="preserve"> Insert where applicable. </w:t>
      </w:r>
    </w:p>
  </w:footnote>
  <w:footnote w:id="5">
    <w:p w14:paraId="52015E4F" w14:textId="4DE3FFE6" w:rsidR="00EC0B8C" w:rsidRPr="005414B9" w:rsidRDefault="00EC0B8C" w:rsidP="005414B9">
      <w:pPr>
        <w:pStyle w:val="FootnoteText"/>
        <w:jc w:val="both"/>
        <w:rPr>
          <w:rFonts w:ascii="Times New Roman" w:hAnsi="Times New Roman" w:cs="Times New Roman"/>
          <w:sz w:val="18"/>
          <w:szCs w:val="18"/>
        </w:rPr>
      </w:pPr>
      <w:r w:rsidRPr="005414B9">
        <w:rPr>
          <w:rStyle w:val="FootnoteReference"/>
          <w:rFonts w:ascii="Times New Roman" w:hAnsi="Times New Roman" w:cs="Times New Roman"/>
          <w:sz w:val="18"/>
          <w:szCs w:val="18"/>
        </w:rPr>
        <w:footnoteRef/>
      </w:r>
      <w:r w:rsidRPr="005414B9">
        <w:rPr>
          <w:rFonts w:ascii="Times New Roman" w:hAnsi="Times New Roman" w:cs="Times New Roman"/>
          <w:sz w:val="18"/>
          <w:szCs w:val="18"/>
        </w:rPr>
        <w:t xml:space="preserve"> To be included where scope of work of the Concessionaire includes on-site construction works. Timeline of 30 days may also be amended as necessary. </w:t>
      </w:r>
    </w:p>
  </w:footnote>
  <w:footnote w:id="6">
    <w:p w14:paraId="53C60260" w14:textId="3BBF85A7" w:rsidR="00EC0B8C" w:rsidRPr="005414B9" w:rsidRDefault="00EC0B8C" w:rsidP="005414B9">
      <w:pPr>
        <w:pStyle w:val="FootnoteText"/>
        <w:jc w:val="both"/>
        <w:rPr>
          <w:rFonts w:ascii="Times New Roman" w:hAnsi="Times New Roman" w:cs="Times New Roman"/>
          <w:sz w:val="18"/>
          <w:szCs w:val="18"/>
        </w:rPr>
      </w:pPr>
      <w:r w:rsidRPr="005414B9">
        <w:rPr>
          <w:rStyle w:val="FootnoteReference"/>
          <w:rFonts w:ascii="Times New Roman" w:hAnsi="Times New Roman" w:cs="Times New Roman"/>
          <w:sz w:val="18"/>
          <w:szCs w:val="18"/>
        </w:rPr>
        <w:footnoteRef/>
      </w:r>
      <w:r w:rsidRPr="005414B9">
        <w:rPr>
          <w:rFonts w:ascii="Times New Roman" w:hAnsi="Times New Roman" w:cs="Times New Roman"/>
          <w:sz w:val="18"/>
          <w:szCs w:val="18"/>
        </w:rPr>
        <w:t xml:space="preserve"> Insert as applicable. </w:t>
      </w:r>
    </w:p>
  </w:footnote>
  <w:footnote w:id="7">
    <w:p w14:paraId="031D83F2" w14:textId="2A07AE97" w:rsidR="00EC0B8C" w:rsidRPr="005414B9" w:rsidRDefault="00EC0B8C" w:rsidP="005414B9">
      <w:pPr>
        <w:pStyle w:val="FootnoteText"/>
        <w:jc w:val="both"/>
        <w:rPr>
          <w:rFonts w:ascii="Times New Roman" w:hAnsi="Times New Roman" w:cs="Times New Roman"/>
          <w:sz w:val="18"/>
          <w:szCs w:val="18"/>
        </w:rPr>
      </w:pPr>
      <w:r w:rsidRPr="005414B9">
        <w:rPr>
          <w:rStyle w:val="FootnoteReference"/>
          <w:rFonts w:ascii="Times New Roman" w:hAnsi="Times New Roman" w:cs="Times New Roman"/>
          <w:sz w:val="18"/>
          <w:szCs w:val="18"/>
        </w:rPr>
        <w:footnoteRef/>
      </w:r>
      <w:r w:rsidRPr="005414B9">
        <w:rPr>
          <w:rFonts w:ascii="Times New Roman" w:hAnsi="Times New Roman" w:cs="Times New Roman"/>
          <w:sz w:val="18"/>
          <w:szCs w:val="18"/>
        </w:rPr>
        <w:t xml:space="preserve"> To be inserted where land/site for the Project is being licensed to the Concessionaire by the Authority.    </w:t>
      </w:r>
    </w:p>
  </w:footnote>
  <w:footnote w:id="8">
    <w:p w14:paraId="0206ACA3" w14:textId="7369A070" w:rsidR="00EC0B8C" w:rsidRPr="005414B9" w:rsidRDefault="00EC0B8C" w:rsidP="005414B9">
      <w:pPr>
        <w:pStyle w:val="FootnoteText"/>
        <w:jc w:val="both"/>
        <w:rPr>
          <w:rFonts w:ascii="Times New Roman" w:hAnsi="Times New Roman" w:cs="Times New Roman"/>
          <w:sz w:val="18"/>
          <w:szCs w:val="18"/>
        </w:rPr>
      </w:pPr>
      <w:r w:rsidRPr="005414B9">
        <w:rPr>
          <w:rStyle w:val="FootnoteReference"/>
          <w:rFonts w:ascii="Times New Roman" w:hAnsi="Times New Roman" w:cs="Times New Roman"/>
          <w:sz w:val="18"/>
          <w:szCs w:val="18"/>
        </w:rPr>
        <w:footnoteRef/>
      </w:r>
      <w:r w:rsidRPr="005414B9">
        <w:rPr>
          <w:rFonts w:ascii="Times New Roman" w:hAnsi="Times New Roman" w:cs="Times New Roman"/>
          <w:sz w:val="18"/>
          <w:szCs w:val="18"/>
        </w:rPr>
        <w:t xml:space="preserve"> Insert as applicable i.e., where equity subscription agreements are being executed for equity commitments of the shareholders.  </w:t>
      </w:r>
    </w:p>
  </w:footnote>
  <w:footnote w:id="9">
    <w:p w14:paraId="18D9A81E" w14:textId="03C1A024" w:rsidR="00EC0B8C" w:rsidRPr="005414B9" w:rsidRDefault="00EC0B8C" w:rsidP="005414B9">
      <w:pPr>
        <w:pStyle w:val="FootnoteText"/>
        <w:jc w:val="both"/>
        <w:rPr>
          <w:rFonts w:ascii="Times New Roman" w:hAnsi="Times New Roman" w:cs="Times New Roman"/>
          <w:sz w:val="18"/>
          <w:szCs w:val="18"/>
        </w:rPr>
      </w:pPr>
      <w:r w:rsidRPr="005414B9">
        <w:rPr>
          <w:rStyle w:val="FootnoteReference"/>
          <w:rFonts w:ascii="Times New Roman" w:hAnsi="Times New Roman" w:cs="Times New Roman"/>
          <w:sz w:val="18"/>
          <w:szCs w:val="18"/>
        </w:rPr>
        <w:footnoteRef/>
      </w:r>
      <w:r w:rsidRPr="005414B9">
        <w:rPr>
          <w:rFonts w:ascii="Times New Roman" w:hAnsi="Times New Roman" w:cs="Times New Roman"/>
          <w:sz w:val="18"/>
          <w:szCs w:val="18"/>
        </w:rPr>
        <w:t xml:space="preserve"> To be inserted where land/site for the Project is being licensed to the Concessionaire by the Authority.    </w:t>
      </w:r>
    </w:p>
  </w:footnote>
  <w:footnote w:id="10">
    <w:p w14:paraId="1B7C561B" w14:textId="3D771DA7" w:rsidR="00EC0B8C" w:rsidRPr="005414B9" w:rsidRDefault="00EC0B8C" w:rsidP="005414B9">
      <w:pPr>
        <w:pStyle w:val="FootnoteText"/>
        <w:jc w:val="both"/>
        <w:rPr>
          <w:rFonts w:ascii="Times New Roman" w:hAnsi="Times New Roman" w:cs="Times New Roman"/>
          <w:sz w:val="18"/>
          <w:szCs w:val="18"/>
        </w:rPr>
      </w:pPr>
      <w:r w:rsidRPr="005414B9">
        <w:rPr>
          <w:rStyle w:val="FootnoteReference"/>
          <w:rFonts w:ascii="Times New Roman" w:hAnsi="Times New Roman" w:cs="Times New Roman"/>
          <w:sz w:val="18"/>
          <w:szCs w:val="18"/>
        </w:rPr>
        <w:footnoteRef/>
      </w:r>
      <w:r w:rsidRPr="005414B9">
        <w:rPr>
          <w:rFonts w:ascii="Times New Roman" w:hAnsi="Times New Roman" w:cs="Times New Roman"/>
          <w:sz w:val="18"/>
          <w:szCs w:val="18"/>
        </w:rPr>
        <w:t xml:space="preserve"> Insert as applicable. </w:t>
      </w:r>
    </w:p>
  </w:footnote>
  <w:footnote w:id="11">
    <w:p w14:paraId="7914756F" w14:textId="6B11C8EB" w:rsidR="00EC0B8C" w:rsidRPr="005414B9" w:rsidRDefault="00EC0B8C" w:rsidP="005414B9">
      <w:pPr>
        <w:pStyle w:val="FootnoteText"/>
        <w:jc w:val="both"/>
        <w:rPr>
          <w:rFonts w:ascii="Times New Roman" w:hAnsi="Times New Roman" w:cs="Times New Roman"/>
          <w:sz w:val="18"/>
          <w:szCs w:val="18"/>
        </w:rPr>
      </w:pPr>
      <w:r w:rsidRPr="005414B9">
        <w:rPr>
          <w:rStyle w:val="FootnoteReference"/>
          <w:rFonts w:ascii="Times New Roman" w:hAnsi="Times New Roman" w:cs="Times New Roman"/>
          <w:sz w:val="18"/>
          <w:szCs w:val="18"/>
        </w:rPr>
        <w:footnoteRef/>
      </w:r>
      <w:r w:rsidRPr="005414B9">
        <w:rPr>
          <w:rFonts w:ascii="Times New Roman" w:hAnsi="Times New Roman" w:cs="Times New Roman"/>
          <w:sz w:val="18"/>
          <w:szCs w:val="18"/>
        </w:rPr>
        <w:t xml:space="preserve"> Insert as applicable. </w:t>
      </w:r>
    </w:p>
  </w:footnote>
  <w:footnote w:id="12">
    <w:p w14:paraId="10749F07" w14:textId="3A909885" w:rsidR="00EC0B8C" w:rsidRPr="005414B9" w:rsidRDefault="00EC0B8C" w:rsidP="005414B9">
      <w:pPr>
        <w:pStyle w:val="FootnoteText"/>
        <w:jc w:val="both"/>
        <w:rPr>
          <w:rFonts w:ascii="Times New Roman" w:hAnsi="Times New Roman" w:cs="Times New Roman"/>
          <w:sz w:val="18"/>
          <w:szCs w:val="18"/>
        </w:rPr>
      </w:pPr>
      <w:r w:rsidRPr="005414B9">
        <w:rPr>
          <w:rStyle w:val="FootnoteReference"/>
          <w:rFonts w:ascii="Times New Roman" w:hAnsi="Times New Roman" w:cs="Times New Roman"/>
          <w:sz w:val="18"/>
          <w:szCs w:val="18"/>
        </w:rPr>
        <w:footnoteRef/>
      </w:r>
      <w:r w:rsidRPr="005414B9">
        <w:rPr>
          <w:rFonts w:ascii="Times New Roman" w:hAnsi="Times New Roman" w:cs="Times New Roman"/>
          <w:sz w:val="18"/>
          <w:szCs w:val="18"/>
        </w:rPr>
        <w:t xml:space="preserve"> Where required the option for SWIFT instructions may be inserted. </w:t>
      </w:r>
    </w:p>
  </w:footnote>
  <w:footnote w:id="13">
    <w:p w14:paraId="08BB1AB9" w14:textId="173F20C9" w:rsidR="00EC0B8C" w:rsidRPr="005414B9" w:rsidRDefault="00EC0B8C" w:rsidP="005414B9">
      <w:pPr>
        <w:pStyle w:val="FootnoteText"/>
        <w:jc w:val="both"/>
        <w:rPr>
          <w:rFonts w:ascii="Times New Roman" w:hAnsi="Times New Roman" w:cs="Times New Roman"/>
          <w:sz w:val="18"/>
          <w:szCs w:val="18"/>
        </w:rPr>
      </w:pPr>
      <w:r w:rsidRPr="005414B9">
        <w:rPr>
          <w:rStyle w:val="FootnoteReference"/>
          <w:rFonts w:ascii="Times New Roman" w:hAnsi="Times New Roman" w:cs="Times New Roman"/>
          <w:sz w:val="18"/>
          <w:szCs w:val="18"/>
        </w:rPr>
        <w:footnoteRef/>
      </w:r>
      <w:r w:rsidRPr="005414B9">
        <w:rPr>
          <w:rFonts w:ascii="Times New Roman" w:hAnsi="Times New Roman" w:cs="Times New Roman"/>
          <w:sz w:val="18"/>
          <w:szCs w:val="18"/>
        </w:rPr>
        <w:t xml:space="preserve"> May be included and updated on a case to case basis. </w:t>
      </w:r>
    </w:p>
  </w:footnote>
  <w:footnote w:id="14">
    <w:p w14:paraId="625DE0A4" w14:textId="77777777" w:rsidR="00EC0B8C" w:rsidRPr="005414B9" w:rsidRDefault="00EC0B8C" w:rsidP="005414B9">
      <w:pPr>
        <w:pStyle w:val="FootnoteText"/>
        <w:jc w:val="both"/>
        <w:rPr>
          <w:rFonts w:ascii="Times New Roman" w:hAnsi="Times New Roman" w:cs="Times New Roman"/>
          <w:sz w:val="18"/>
          <w:szCs w:val="18"/>
        </w:rPr>
      </w:pPr>
      <w:r w:rsidRPr="005414B9">
        <w:rPr>
          <w:rStyle w:val="FootnoteReference"/>
          <w:rFonts w:ascii="Times New Roman" w:hAnsi="Times New Roman" w:cs="Times New Roman"/>
          <w:sz w:val="18"/>
          <w:szCs w:val="18"/>
        </w:rPr>
        <w:footnoteRef/>
      </w:r>
      <w:r w:rsidRPr="005414B9">
        <w:rPr>
          <w:rFonts w:ascii="Times New Roman" w:hAnsi="Times New Roman" w:cs="Times New Roman"/>
          <w:sz w:val="18"/>
          <w:szCs w:val="18"/>
        </w:rPr>
        <w:t xml:space="preserve"> Where required the option for SWIFT instructions may be inserted. </w:t>
      </w:r>
    </w:p>
  </w:footnote>
  <w:footnote w:id="15">
    <w:p w14:paraId="467FD669" w14:textId="77777777" w:rsidR="00EC0B8C" w:rsidRPr="005414B9" w:rsidRDefault="00EC0B8C" w:rsidP="005414B9">
      <w:pPr>
        <w:pStyle w:val="FootnoteText"/>
        <w:jc w:val="both"/>
        <w:rPr>
          <w:rFonts w:ascii="Times New Roman" w:hAnsi="Times New Roman" w:cs="Times New Roman"/>
          <w:sz w:val="18"/>
          <w:szCs w:val="18"/>
        </w:rPr>
      </w:pPr>
      <w:r w:rsidRPr="005414B9">
        <w:rPr>
          <w:rStyle w:val="FootnoteReference"/>
          <w:rFonts w:ascii="Times New Roman" w:hAnsi="Times New Roman" w:cs="Times New Roman"/>
          <w:sz w:val="18"/>
          <w:szCs w:val="18"/>
        </w:rPr>
        <w:footnoteRef/>
      </w:r>
      <w:r w:rsidRPr="005414B9">
        <w:rPr>
          <w:rFonts w:ascii="Times New Roman" w:hAnsi="Times New Roman" w:cs="Times New Roman"/>
          <w:sz w:val="18"/>
          <w:szCs w:val="18"/>
        </w:rPr>
        <w:t xml:space="preserve"> May be included and updated on a case to case basis. </w:t>
      </w:r>
    </w:p>
  </w:footnote>
  <w:footnote w:id="16">
    <w:p w14:paraId="67D1D7F8" w14:textId="5B05FEE6" w:rsidR="00EC0B8C" w:rsidRPr="005414B9" w:rsidRDefault="00EC0B8C" w:rsidP="005414B9">
      <w:pPr>
        <w:jc w:val="both"/>
        <w:rPr>
          <w:rFonts w:ascii="Times New Roman" w:hAnsi="Times New Roman" w:cs="Times New Roman"/>
          <w:sz w:val="18"/>
          <w:szCs w:val="18"/>
        </w:rPr>
      </w:pPr>
      <w:r w:rsidRPr="005414B9">
        <w:rPr>
          <w:rStyle w:val="FootnoteReference"/>
          <w:rFonts w:ascii="Times New Roman" w:hAnsi="Times New Roman" w:cs="Times New Roman"/>
          <w:sz w:val="18"/>
          <w:szCs w:val="18"/>
        </w:rPr>
        <w:footnoteRef/>
      </w:r>
      <w:r w:rsidRPr="005414B9">
        <w:rPr>
          <w:rFonts w:ascii="Times New Roman" w:hAnsi="Times New Roman" w:cs="Times New Roman"/>
          <w:sz w:val="18"/>
          <w:szCs w:val="18"/>
        </w:rPr>
        <w:t xml:space="preserve"> A template schedule has been included for reference only and termination Payments may vary from transaction to transaction as determined by the Authority. </w:t>
      </w:r>
    </w:p>
    <w:p w14:paraId="76300733" w14:textId="6B3EEB32" w:rsidR="00EC0B8C" w:rsidRPr="005414B9" w:rsidRDefault="00EC0B8C" w:rsidP="005414B9">
      <w:pPr>
        <w:pStyle w:val="FootnoteText"/>
        <w:jc w:val="both"/>
        <w:rPr>
          <w:rFonts w:ascii="Times New Roman" w:hAnsi="Times New Roman" w:cs="Times New Roman"/>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F19DA" w14:textId="19716652" w:rsidR="00EC0B8C" w:rsidRDefault="00E6574D">
    <w:pPr>
      <w:pStyle w:val="Header"/>
    </w:pPr>
    <w:r>
      <w:rPr>
        <w:noProof/>
      </w:rPr>
      <w:pict w14:anchorId="313F16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500063" o:spid="_x0000_s2050" type="#_x0000_t136" style="position:absolute;margin-left:0;margin-top:0;width:454.55pt;height:181.8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2BF73591" w14:textId="77777777" w:rsidR="00EC0B8C" w:rsidRDefault="00EC0B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169AB" w14:textId="119D6C78" w:rsidR="00EC0B8C" w:rsidRPr="00713DC8" w:rsidRDefault="00EC0B8C">
    <w:pPr>
      <w:pStyle w:val="Header"/>
      <w:rPr>
        <w:b/>
      </w:rPr>
    </w:pPr>
  </w:p>
  <w:p w14:paraId="68D8EC2D" w14:textId="77777777" w:rsidR="00EC0B8C" w:rsidRDefault="00EC0B8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B21F6" w14:textId="21A6B20B" w:rsidR="00EC0B8C" w:rsidRDefault="00E6574D">
    <w:pPr>
      <w:pStyle w:val="Header"/>
    </w:pPr>
    <w:r>
      <w:rPr>
        <w:noProof/>
      </w:rPr>
      <w:pict w14:anchorId="5C51AA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500062" o:spid="_x0000_s2049" type="#_x0000_t136" style="position:absolute;margin-left:0;margin-top:0;width:454.5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ACDC10B2"/>
    <w:lvl w:ilvl="0" w:tplc="2AF2F44C">
      <w:start w:val="1"/>
      <w:numFmt w:val="lowerLetter"/>
      <w:lvlText w:val="(%1)"/>
      <w:lvlJc w:val="left"/>
      <w:pPr>
        <w:tabs>
          <w:tab w:val="num" w:pos="360"/>
        </w:tabs>
      </w:pPr>
      <w:rPr>
        <w:rFonts w:hint="default"/>
      </w:rPr>
    </w:lvl>
    <w:lvl w:ilvl="1" w:tplc="5E3449C0">
      <w:start w:val="1"/>
      <w:numFmt w:val="lowerRoman"/>
      <w:lvlText w:val="(%2)"/>
      <w:lvlJc w:val="left"/>
      <w:rPr>
        <w:rFonts w:ascii="Times New Roman" w:hAnsi="Times New Roman" w:hint="default"/>
        <w:sz w:val="22"/>
      </w:rPr>
    </w:lvl>
    <w:lvl w:ilvl="2" w:tplc="D7BAA35A">
      <w:numFmt w:val="decimal"/>
      <w:lvlText w:val="̀⠀⤀ĀᜀĀ"/>
      <w:lvlJc w:val="left"/>
    </w:lvl>
    <w:lvl w:ilvl="3" w:tplc="4C6C61F0">
      <w:numFmt w:val="decimal"/>
      <w:lvlText w:val=""/>
      <w:lvlJc w:val="left"/>
    </w:lvl>
    <w:lvl w:ilvl="4" w:tplc="A1E4420A">
      <w:numFmt w:val="decimal"/>
      <w:lvlText w:val=""/>
      <w:lvlJc w:val="left"/>
    </w:lvl>
    <w:lvl w:ilvl="5" w:tplc="D26AD9CC">
      <w:numFmt w:val="decimal"/>
      <w:lvlText w:val=""/>
      <w:lvlJc w:val="left"/>
    </w:lvl>
    <w:lvl w:ilvl="6" w:tplc="E90880E6">
      <w:numFmt w:val="decimal"/>
      <w:lvlText w:val=""/>
      <w:lvlJc w:val="left"/>
    </w:lvl>
    <w:lvl w:ilvl="7" w:tplc="66BCB0FC">
      <w:numFmt w:val="decimal"/>
      <w:lvlText w:val=""/>
      <w:lvlJc w:val="left"/>
    </w:lvl>
    <w:lvl w:ilvl="8" w:tplc="5FA4AEE4">
      <w:numFmt w:val="decimal"/>
      <w:lvlText w:val=""/>
      <w:lvlJc w:val="left"/>
    </w:lvl>
  </w:abstractNum>
  <w:abstractNum w:abstractNumId="1" w15:restartNumberingAfterBreak="0">
    <w:nsid w:val="0000003F"/>
    <w:multiLevelType w:val="hybridMultilevel"/>
    <w:tmpl w:val="45BA6FDE"/>
    <w:lvl w:ilvl="0" w:tplc="02C484A0">
      <w:start w:val="1"/>
      <w:numFmt w:val="lowerLetter"/>
      <w:lvlText w:val="(%1)"/>
      <w:lvlJc w:val="left"/>
      <w:rPr>
        <w:rFonts w:hint="default"/>
        <w:b w:val="0"/>
      </w:rPr>
    </w:lvl>
    <w:lvl w:ilvl="1" w:tplc="E59C11B2">
      <w:numFmt w:val="decimal"/>
      <w:lvlText w:val=""/>
      <w:lvlJc w:val="left"/>
    </w:lvl>
    <w:lvl w:ilvl="2" w:tplc="4290F2A6">
      <w:numFmt w:val="decimal"/>
      <w:lvlText w:val=""/>
      <w:lvlJc w:val="left"/>
    </w:lvl>
    <w:lvl w:ilvl="3" w:tplc="58B8FF26">
      <w:numFmt w:val="decimal"/>
      <w:lvlText w:val=""/>
      <w:lvlJc w:val="left"/>
    </w:lvl>
    <w:lvl w:ilvl="4" w:tplc="EF9CC792">
      <w:numFmt w:val="decimal"/>
      <w:lvlText w:val=""/>
      <w:lvlJc w:val="left"/>
    </w:lvl>
    <w:lvl w:ilvl="5" w:tplc="C5BAF8FE">
      <w:numFmt w:val="decimal"/>
      <w:lvlText w:val=""/>
      <w:lvlJc w:val="left"/>
    </w:lvl>
    <w:lvl w:ilvl="6" w:tplc="AAFC17D8">
      <w:numFmt w:val="decimal"/>
      <w:lvlText w:val=""/>
      <w:lvlJc w:val="left"/>
    </w:lvl>
    <w:lvl w:ilvl="7" w:tplc="23AA9E1C">
      <w:numFmt w:val="decimal"/>
      <w:lvlText w:val=""/>
      <w:lvlJc w:val="left"/>
    </w:lvl>
    <w:lvl w:ilvl="8" w:tplc="0C46344C">
      <w:numFmt w:val="decimal"/>
      <w:lvlText w:val=""/>
      <w:lvlJc w:val="left"/>
    </w:lvl>
  </w:abstractNum>
  <w:abstractNum w:abstractNumId="2" w15:restartNumberingAfterBreak="0">
    <w:nsid w:val="02176074"/>
    <w:multiLevelType w:val="hybridMultilevel"/>
    <w:tmpl w:val="F70874FC"/>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225706B"/>
    <w:multiLevelType w:val="hybridMultilevel"/>
    <w:tmpl w:val="16DC4EBE"/>
    <w:lvl w:ilvl="0" w:tplc="6A48CC6C">
      <w:start w:val="1"/>
      <w:numFmt w:val="lowerRoman"/>
      <w:lvlText w:val="%1."/>
      <w:lvlJc w:val="left"/>
      <w:pPr>
        <w:ind w:left="720" w:hanging="360"/>
      </w:pPr>
      <w:rPr>
        <w:rFonts w:hint="default"/>
      </w:rPr>
    </w:lvl>
    <w:lvl w:ilvl="1" w:tplc="00002852">
      <w:start w:val="1"/>
      <w:numFmt w:val="lowerRoman"/>
      <w:lvlText w:val="%2."/>
      <w:lvlJc w:val="left"/>
      <w:pPr>
        <w:ind w:left="1440" w:hanging="360"/>
      </w:pPr>
      <w:rPr>
        <w:rFonts w:hint="default"/>
      </w:rPr>
    </w:lvl>
    <w:lvl w:ilvl="2" w:tplc="FFFFFFFF">
      <w:start w:val="1"/>
      <w:numFmt w:val="lowerLetter"/>
      <w:lvlText w:val="(%3)"/>
      <w:lvlJc w:val="left"/>
      <w:pPr>
        <w:ind w:left="2700" w:hanging="720"/>
      </w:pPr>
      <w:rPr>
        <w:rFonts w:hint="default"/>
      </w:rPr>
    </w:lvl>
    <w:lvl w:ilvl="3" w:tplc="FFFFFFFF">
      <w:start w:val="1"/>
      <w:numFmt w:val="decimal"/>
      <w:lvlText w:val="%4."/>
      <w:lvlJc w:val="left"/>
      <w:pPr>
        <w:ind w:left="3240" w:hanging="72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5BC2DBA"/>
    <w:multiLevelType w:val="hybridMultilevel"/>
    <w:tmpl w:val="DFF456E0"/>
    <w:lvl w:ilvl="0" w:tplc="3306D8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AA3483"/>
    <w:multiLevelType w:val="hybridMultilevel"/>
    <w:tmpl w:val="7422CE06"/>
    <w:lvl w:ilvl="0" w:tplc="5E3449C0">
      <w:start w:val="1"/>
      <w:numFmt w:val="lowerRoman"/>
      <w:lvlText w:val="(%1)"/>
      <w:lvlJc w:val="left"/>
      <w:pPr>
        <w:ind w:left="1080" w:hanging="360"/>
      </w:pPr>
      <w:rPr>
        <w:rFonts w:ascii="Times New Roman" w:hAnsi="Times New Roman"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281CC5"/>
    <w:multiLevelType w:val="hybridMultilevel"/>
    <w:tmpl w:val="D152D986"/>
    <w:lvl w:ilvl="0" w:tplc="5E3449C0">
      <w:start w:val="1"/>
      <w:numFmt w:val="lowerRoman"/>
      <w:lvlText w:val="(%1)"/>
      <w:lvlJc w:val="left"/>
      <w:pPr>
        <w:ind w:left="1080" w:hanging="360"/>
      </w:pPr>
      <w:rPr>
        <w:rFonts w:ascii="Times New Roman" w:hAnsi="Times New Roman"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1077E6"/>
    <w:multiLevelType w:val="multilevel"/>
    <w:tmpl w:val="1E26F960"/>
    <w:lvl w:ilvl="0">
      <w:start w:val="1"/>
      <w:numFmt w:val="decimal"/>
      <w:pStyle w:val="Heading1"/>
      <w:lvlText w:val="%1."/>
      <w:lvlJc w:val="left"/>
      <w:pPr>
        <w:ind w:left="420" w:hanging="360"/>
      </w:pPr>
      <w:rPr>
        <w:rFonts w:hint="default"/>
        <w:sz w:val="26"/>
      </w:rPr>
    </w:lvl>
    <w:lvl w:ilvl="1">
      <w:start w:val="1"/>
      <w:numFmt w:val="decimal"/>
      <w:pStyle w:val="Heading2"/>
      <w:isLgl/>
      <w:lvlText w:val="%1.%2"/>
      <w:lvlJc w:val="left"/>
      <w:pPr>
        <w:ind w:left="780" w:hanging="720"/>
      </w:pPr>
      <w:rPr>
        <w:rFonts w:hint="default"/>
      </w:rPr>
    </w:lvl>
    <w:lvl w:ilvl="2">
      <w:start w:val="1"/>
      <w:numFmt w:val="decimal"/>
      <w:isLgl/>
      <w:lvlText w:val="%1.%2.%3"/>
      <w:lvlJc w:val="left"/>
      <w:pPr>
        <w:ind w:left="780" w:hanging="720"/>
      </w:pPr>
      <w:rPr>
        <w:rFonts w:hint="default"/>
        <w:b w:val="0"/>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500" w:hanging="1440"/>
      </w:pPr>
      <w:rPr>
        <w:rFonts w:hint="default"/>
      </w:rPr>
    </w:lvl>
  </w:abstractNum>
  <w:abstractNum w:abstractNumId="8" w15:restartNumberingAfterBreak="0">
    <w:nsid w:val="172A6248"/>
    <w:multiLevelType w:val="hybridMultilevel"/>
    <w:tmpl w:val="CC6017CC"/>
    <w:lvl w:ilvl="0" w:tplc="46E2DDEA">
      <w:start w:val="1"/>
      <w:numFmt w:val="lowerLetter"/>
      <w:lvlText w:val="(%1)"/>
      <w:lvlJc w:val="left"/>
      <w:pPr>
        <w:ind w:left="360" w:hanging="360"/>
      </w:pPr>
      <w:rPr>
        <w:rFonts w:ascii="Times New Roman" w:hAnsi="Times New Roman" w:cs="Times New Roman" w:hint="default"/>
        <w:b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856A6E"/>
    <w:multiLevelType w:val="hybridMultilevel"/>
    <w:tmpl w:val="A8C4D90E"/>
    <w:lvl w:ilvl="0" w:tplc="2AF2F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637FA1"/>
    <w:multiLevelType w:val="hybridMultilevel"/>
    <w:tmpl w:val="561E400E"/>
    <w:lvl w:ilvl="0" w:tplc="5E3449C0">
      <w:start w:val="1"/>
      <w:numFmt w:val="lowerRoman"/>
      <w:lvlText w:val="(%1)"/>
      <w:lvlJc w:val="left"/>
      <w:pPr>
        <w:ind w:left="1080" w:hanging="360"/>
      </w:pPr>
      <w:rPr>
        <w:rFonts w:ascii="Times New Roman" w:hAnsi="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E74507"/>
    <w:multiLevelType w:val="hybridMultilevel"/>
    <w:tmpl w:val="E34A4460"/>
    <w:lvl w:ilvl="0" w:tplc="5E3449C0">
      <w:start w:val="1"/>
      <w:numFmt w:val="lowerRoman"/>
      <w:lvlText w:val="(%1)"/>
      <w:lvlJc w:val="left"/>
      <w:pPr>
        <w:ind w:left="1080" w:hanging="360"/>
      </w:pPr>
      <w:rPr>
        <w:rFonts w:ascii="Times New Roman" w:hAnsi="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8C02BA"/>
    <w:multiLevelType w:val="hybridMultilevel"/>
    <w:tmpl w:val="AF108EDC"/>
    <w:lvl w:ilvl="0" w:tplc="2AF2F44C">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73815"/>
    <w:multiLevelType w:val="hybridMultilevel"/>
    <w:tmpl w:val="74BA7496"/>
    <w:lvl w:ilvl="0" w:tplc="5E3449C0">
      <w:start w:val="1"/>
      <w:numFmt w:val="lowerRoman"/>
      <w:lvlText w:val="(%1)"/>
      <w:lvlJc w:val="left"/>
      <w:pPr>
        <w:ind w:left="720" w:hanging="360"/>
      </w:pPr>
      <w:rPr>
        <w:rFonts w:ascii="Times New Roman" w:hAnsi="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33285"/>
    <w:multiLevelType w:val="hybridMultilevel"/>
    <w:tmpl w:val="904EA176"/>
    <w:lvl w:ilvl="0" w:tplc="5E3449C0">
      <w:start w:val="1"/>
      <w:numFmt w:val="lowerRoman"/>
      <w:lvlText w:val="(%1)"/>
      <w:lvlJc w:val="left"/>
      <w:pPr>
        <w:ind w:left="360" w:hanging="360"/>
      </w:pPr>
      <w:rPr>
        <w:rFonts w:ascii="Times New Roman" w:hAnsi="Times New Roman"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8D11AF"/>
    <w:multiLevelType w:val="hybridMultilevel"/>
    <w:tmpl w:val="2444C9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A58F9"/>
    <w:multiLevelType w:val="hybridMultilevel"/>
    <w:tmpl w:val="A37E80FA"/>
    <w:lvl w:ilvl="0" w:tplc="40206BA0">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4F18BE"/>
    <w:multiLevelType w:val="hybridMultilevel"/>
    <w:tmpl w:val="DB889F8E"/>
    <w:lvl w:ilvl="0" w:tplc="5E3449C0">
      <w:start w:val="1"/>
      <w:numFmt w:val="lowerRoman"/>
      <w:lvlText w:val="(%1)"/>
      <w:lvlJc w:val="left"/>
      <w:pPr>
        <w:tabs>
          <w:tab w:val="num" w:pos="360"/>
        </w:tabs>
      </w:pPr>
      <w:rPr>
        <w:rFonts w:ascii="Times New Roman" w:hAnsi="Times New Roman" w:hint="default"/>
        <w:sz w:val="22"/>
      </w:rPr>
    </w:lvl>
    <w:lvl w:ilvl="1" w:tplc="5E3449C0">
      <w:start w:val="1"/>
      <w:numFmt w:val="lowerRoman"/>
      <w:lvlText w:val="(%2)"/>
      <w:lvlJc w:val="left"/>
      <w:rPr>
        <w:rFonts w:ascii="Times New Roman" w:hAnsi="Times New Roman" w:hint="default"/>
        <w:sz w:val="22"/>
      </w:rPr>
    </w:lvl>
    <w:lvl w:ilvl="2" w:tplc="D7BAA35A">
      <w:numFmt w:val="decimal"/>
      <w:lvlText w:val="̀⠀⤀ĀᜀĀ"/>
      <w:lvlJc w:val="left"/>
    </w:lvl>
    <w:lvl w:ilvl="3" w:tplc="4C6C61F0">
      <w:numFmt w:val="decimal"/>
      <w:lvlText w:val=""/>
      <w:lvlJc w:val="left"/>
    </w:lvl>
    <w:lvl w:ilvl="4" w:tplc="A1E4420A">
      <w:numFmt w:val="decimal"/>
      <w:lvlText w:val=""/>
      <w:lvlJc w:val="left"/>
    </w:lvl>
    <w:lvl w:ilvl="5" w:tplc="D26AD9CC">
      <w:numFmt w:val="decimal"/>
      <w:lvlText w:val=""/>
      <w:lvlJc w:val="left"/>
    </w:lvl>
    <w:lvl w:ilvl="6" w:tplc="E90880E6">
      <w:numFmt w:val="decimal"/>
      <w:lvlText w:val=""/>
      <w:lvlJc w:val="left"/>
    </w:lvl>
    <w:lvl w:ilvl="7" w:tplc="66BCB0FC">
      <w:numFmt w:val="decimal"/>
      <w:lvlText w:val=""/>
      <w:lvlJc w:val="left"/>
    </w:lvl>
    <w:lvl w:ilvl="8" w:tplc="5FA4AEE4">
      <w:numFmt w:val="decimal"/>
      <w:lvlText w:val=""/>
      <w:lvlJc w:val="left"/>
    </w:lvl>
  </w:abstractNum>
  <w:abstractNum w:abstractNumId="18" w15:restartNumberingAfterBreak="0">
    <w:nsid w:val="2F8117DE"/>
    <w:multiLevelType w:val="hybridMultilevel"/>
    <w:tmpl w:val="A9745986"/>
    <w:lvl w:ilvl="0" w:tplc="04090015">
      <w:start w:val="1"/>
      <w:numFmt w:val="upperLetter"/>
      <w:lvlText w:val="%1."/>
      <w:lvlJc w:val="left"/>
      <w:pPr>
        <w:ind w:left="1072" w:hanging="360"/>
      </w:pPr>
    </w:lvl>
    <w:lvl w:ilvl="1" w:tplc="04090019">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19" w15:restartNumberingAfterBreak="0">
    <w:nsid w:val="31C75135"/>
    <w:multiLevelType w:val="hybridMultilevel"/>
    <w:tmpl w:val="51CC5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A924E7"/>
    <w:multiLevelType w:val="hybridMultilevel"/>
    <w:tmpl w:val="A5D8CFE8"/>
    <w:lvl w:ilvl="0" w:tplc="9870A1D6">
      <w:start w:val="1"/>
      <w:numFmt w:val="lowerLetter"/>
      <w:lvlText w:val="(%1)"/>
      <w:lvlJc w:val="left"/>
      <w:pPr>
        <w:ind w:left="1080" w:hanging="720"/>
      </w:pPr>
      <w:rPr>
        <w:rFonts w:hint="default"/>
      </w:rPr>
    </w:lvl>
    <w:lvl w:ilvl="1" w:tplc="6EF6331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DE5229"/>
    <w:multiLevelType w:val="hybridMultilevel"/>
    <w:tmpl w:val="8820957A"/>
    <w:lvl w:ilvl="0" w:tplc="04090015">
      <w:start w:val="1"/>
      <w:numFmt w:val="upperLetter"/>
      <w:lvlText w:val="%1."/>
      <w:lvlJc w:val="left"/>
      <w:pPr>
        <w:ind w:left="2800" w:hanging="360"/>
      </w:p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22" w15:restartNumberingAfterBreak="0">
    <w:nsid w:val="42056B00"/>
    <w:multiLevelType w:val="hybridMultilevel"/>
    <w:tmpl w:val="5A92F4BA"/>
    <w:lvl w:ilvl="0" w:tplc="728E2552">
      <w:start w:val="1"/>
      <w:numFmt w:val="lowerLetter"/>
      <w:lvlText w:val="(%1)"/>
      <w:lvlJc w:val="left"/>
      <w:pPr>
        <w:tabs>
          <w:tab w:val="num" w:pos="360"/>
        </w:tabs>
      </w:pPr>
      <w:rPr>
        <w:rFonts w:ascii="Times New Roman" w:hAnsi="Times New Roman" w:cs="Times New Roman" w:hint="default"/>
        <w:sz w:val="22"/>
        <w:szCs w:val="22"/>
      </w:rPr>
    </w:lvl>
    <w:lvl w:ilvl="1" w:tplc="E3968132">
      <w:numFmt w:val="decimal"/>
      <w:lvlText w:val=""/>
      <w:lvlJc w:val="left"/>
    </w:lvl>
    <w:lvl w:ilvl="2" w:tplc="C0B0DADA">
      <w:numFmt w:val="decimal"/>
      <w:lvlText w:val="̀⠀⤀ĀᜀĀ"/>
      <w:lvlJc w:val="left"/>
    </w:lvl>
    <w:lvl w:ilvl="3" w:tplc="799A66A2">
      <w:numFmt w:val="decimal"/>
      <w:lvlText w:val=""/>
      <w:lvlJc w:val="left"/>
    </w:lvl>
    <w:lvl w:ilvl="4" w:tplc="DC9248D6">
      <w:numFmt w:val="decimal"/>
      <w:lvlText w:val=""/>
      <w:lvlJc w:val="left"/>
    </w:lvl>
    <w:lvl w:ilvl="5" w:tplc="B87CE640">
      <w:numFmt w:val="decimal"/>
      <w:lvlText w:val=""/>
      <w:lvlJc w:val="left"/>
    </w:lvl>
    <w:lvl w:ilvl="6" w:tplc="E5580EBC">
      <w:numFmt w:val="decimal"/>
      <w:lvlText w:val=""/>
      <w:lvlJc w:val="left"/>
    </w:lvl>
    <w:lvl w:ilvl="7" w:tplc="984E70EA">
      <w:numFmt w:val="decimal"/>
      <w:lvlText w:val=""/>
      <w:lvlJc w:val="left"/>
    </w:lvl>
    <w:lvl w:ilvl="8" w:tplc="20BC398C">
      <w:numFmt w:val="decimal"/>
      <w:lvlText w:val=""/>
      <w:lvlJc w:val="left"/>
    </w:lvl>
  </w:abstractNum>
  <w:abstractNum w:abstractNumId="23" w15:restartNumberingAfterBreak="0">
    <w:nsid w:val="43054FB3"/>
    <w:multiLevelType w:val="hybridMultilevel"/>
    <w:tmpl w:val="AB8E019E"/>
    <w:lvl w:ilvl="0" w:tplc="2AF2F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550EE"/>
    <w:multiLevelType w:val="hybridMultilevel"/>
    <w:tmpl w:val="0F385C22"/>
    <w:lvl w:ilvl="0" w:tplc="8FF2E0E8">
      <w:start w:val="1"/>
      <w:numFmt w:val="bullet"/>
      <w:pStyle w:val="ListBullet"/>
      <w:lvlText w:val=""/>
      <w:lvlJc w:val="left"/>
      <w:pPr>
        <w:tabs>
          <w:tab w:val="num" w:pos="340"/>
        </w:tabs>
        <w:ind w:left="340" w:hanging="340"/>
      </w:pPr>
      <w:rPr>
        <w:rFonts w:ascii="Symbol" w:hAnsi="Symbol" w:hint="default"/>
        <w:sz w:val="22"/>
        <w:szCs w:val="22"/>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9A04C9"/>
    <w:multiLevelType w:val="hybridMultilevel"/>
    <w:tmpl w:val="9C4C992A"/>
    <w:lvl w:ilvl="0" w:tplc="E2603748">
      <w:start w:val="1"/>
      <w:numFmt w:val="lowerRoman"/>
      <w:lvlText w:val="(%1)"/>
      <w:lvlJc w:val="left"/>
      <w:pPr>
        <w:ind w:left="1072" w:hanging="360"/>
      </w:pPr>
      <w:rPr>
        <w:rFonts w:hint="default"/>
      </w:rPr>
    </w:lvl>
    <w:lvl w:ilvl="1" w:tplc="04090019">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26" w15:restartNumberingAfterBreak="0">
    <w:nsid w:val="569966AE"/>
    <w:multiLevelType w:val="hybridMultilevel"/>
    <w:tmpl w:val="DF44B5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2F6F23"/>
    <w:multiLevelType w:val="hybridMultilevel"/>
    <w:tmpl w:val="EDA458A6"/>
    <w:lvl w:ilvl="0" w:tplc="5CE068AA">
      <w:start w:val="1"/>
      <w:numFmt w:val="lowerLetter"/>
      <w:lvlText w:val="(%1)"/>
      <w:lvlJc w:val="left"/>
      <w:pPr>
        <w:ind w:left="720" w:hanging="360"/>
      </w:pPr>
      <w:rPr>
        <w:rFonts w:ascii="Times New Roman" w:hAnsi="Times New Roman" w:cs="Times New Roman"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616A0E"/>
    <w:multiLevelType w:val="hybridMultilevel"/>
    <w:tmpl w:val="B9AEED28"/>
    <w:lvl w:ilvl="0" w:tplc="5E3449C0">
      <w:start w:val="1"/>
      <w:numFmt w:val="lowerRoman"/>
      <w:lvlText w:val="(%1)"/>
      <w:lvlJc w:val="left"/>
      <w:pPr>
        <w:ind w:left="720" w:hanging="360"/>
      </w:pPr>
      <w:rPr>
        <w:rFonts w:ascii="Times New Roman" w:hAnsi="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B35254"/>
    <w:multiLevelType w:val="hybridMultilevel"/>
    <w:tmpl w:val="A37E80FA"/>
    <w:lvl w:ilvl="0" w:tplc="E6CE14B0">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84D0E99"/>
    <w:multiLevelType w:val="hybridMultilevel"/>
    <w:tmpl w:val="5DEECBF2"/>
    <w:lvl w:ilvl="0" w:tplc="5E3449C0">
      <w:start w:val="1"/>
      <w:numFmt w:val="lowerRoman"/>
      <w:lvlText w:val="(%1)"/>
      <w:lvlJc w:val="left"/>
      <w:pPr>
        <w:ind w:left="720" w:hanging="360"/>
      </w:pPr>
      <w:rPr>
        <w:rFonts w:ascii="Times New Roman" w:hAnsi="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B6514D"/>
    <w:multiLevelType w:val="hybridMultilevel"/>
    <w:tmpl w:val="2A92A428"/>
    <w:lvl w:ilvl="0" w:tplc="FF60A568">
      <w:start w:val="1"/>
      <w:numFmt w:val="lowerLetter"/>
      <w:lvlText w:val="(%1)"/>
      <w:lvlJc w:val="left"/>
      <w:pPr>
        <w:ind w:left="720" w:hanging="360"/>
      </w:pPr>
      <w:rPr>
        <w:rFonts w:ascii="Times New Roman" w:hAnsi="Times New Roman" w:cs="Times New Roman"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9B2D2C"/>
    <w:multiLevelType w:val="multilevel"/>
    <w:tmpl w:val="6562EC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EDA0380"/>
    <w:multiLevelType w:val="hybridMultilevel"/>
    <w:tmpl w:val="E7B6CFDA"/>
    <w:lvl w:ilvl="0" w:tplc="5E3449C0">
      <w:start w:val="1"/>
      <w:numFmt w:val="lowerRoman"/>
      <w:lvlText w:val="(%1)"/>
      <w:lvlJc w:val="left"/>
      <w:pPr>
        <w:ind w:left="360" w:hanging="360"/>
      </w:pPr>
      <w:rPr>
        <w:rFonts w:ascii="Times New Roman" w:hAnsi="Times New Roman"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6E6090"/>
    <w:multiLevelType w:val="hybridMultilevel"/>
    <w:tmpl w:val="66C056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C74A3A"/>
    <w:multiLevelType w:val="hybridMultilevel"/>
    <w:tmpl w:val="A0543022"/>
    <w:lvl w:ilvl="0" w:tplc="04090015">
      <w:start w:val="1"/>
      <w:numFmt w:val="upp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15:restartNumberingAfterBreak="0">
    <w:nsid w:val="7D1556FD"/>
    <w:multiLevelType w:val="hybridMultilevel"/>
    <w:tmpl w:val="7C1E1F0A"/>
    <w:lvl w:ilvl="0" w:tplc="2AF2F4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113492"/>
    <w:multiLevelType w:val="hybridMultilevel"/>
    <w:tmpl w:val="E646CBD8"/>
    <w:lvl w:ilvl="0" w:tplc="5E3449C0">
      <w:start w:val="1"/>
      <w:numFmt w:val="lowerRoman"/>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7"/>
  </w:num>
  <w:num w:numId="4">
    <w:abstractNumId w:val="26"/>
  </w:num>
  <w:num w:numId="5">
    <w:abstractNumId w:val="21"/>
  </w:num>
  <w:num w:numId="6">
    <w:abstractNumId w:val="9"/>
  </w:num>
  <w:num w:numId="7">
    <w:abstractNumId w:val="2"/>
  </w:num>
  <w:num w:numId="8">
    <w:abstractNumId w:val="18"/>
  </w:num>
  <w:num w:numId="9">
    <w:abstractNumId w:val="7"/>
  </w:num>
  <w:num w:numId="10">
    <w:abstractNumId w:val="8"/>
  </w:num>
  <w:num w:numId="11">
    <w:abstractNumId w:val="22"/>
  </w:num>
  <w:num w:numId="12">
    <w:abstractNumId w:val="36"/>
  </w:num>
  <w:num w:numId="13">
    <w:abstractNumId w:val="23"/>
  </w:num>
  <w:num w:numId="14">
    <w:abstractNumId w:val="33"/>
  </w:num>
  <w:num w:numId="15">
    <w:abstractNumId w:val="14"/>
  </w:num>
  <w:num w:numId="16">
    <w:abstractNumId w:val="10"/>
  </w:num>
  <w:num w:numId="17">
    <w:abstractNumId w:val="34"/>
  </w:num>
  <w:num w:numId="18">
    <w:abstractNumId w:val="35"/>
  </w:num>
  <w:num w:numId="19">
    <w:abstractNumId w:val="5"/>
  </w:num>
  <w:num w:numId="20">
    <w:abstractNumId w:val="6"/>
  </w:num>
  <w:num w:numId="21">
    <w:abstractNumId w:val="37"/>
  </w:num>
  <w:num w:numId="22">
    <w:abstractNumId w:val="30"/>
  </w:num>
  <w:num w:numId="23">
    <w:abstractNumId w:val="28"/>
  </w:num>
  <w:num w:numId="24">
    <w:abstractNumId w:val="13"/>
  </w:num>
  <w:num w:numId="25">
    <w:abstractNumId w:val="11"/>
  </w:num>
  <w:num w:numId="26">
    <w:abstractNumId w:val="1"/>
  </w:num>
  <w:num w:numId="27">
    <w:abstractNumId w:val="31"/>
  </w:num>
  <w:num w:numId="28">
    <w:abstractNumId w:val="27"/>
  </w:num>
  <w:num w:numId="29">
    <w:abstractNumId w:val="32"/>
  </w:num>
  <w:num w:numId="30">
    <w:abstractNumId w:val="24"/>
  </w:num>
  <w:num w:numId="31">
    <w:abstractNumId w:val="4"/>
  </w:num>
  <w:num w:numId="32">
    <w:abstractNumId w:val="25"/>
  </w:num>
  <w:num w:numId="33">
    <w:abstractNumId w:val="16"/>
  </w:num>
  <w:num w:numId="34">
    <w:abstractNumId w:val="29"/>
  </w:num>
  <w:num w:numId="35">
    <w:abstractNumId w:val="20"/>
  </w:num>
  <w:num w:numId="36">
    <w:abstractNumId w:val="3"/>
  </w:num>
  <w:num w:numId="37">
    <w:abstractNumId w:val="1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doNotDisplayPageBoundarie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D97"/>
    <w:rsid w:val="00003FDF"/>
    <w:rsid w:val="0002483C"/>
    <w:rsid w:val="00032C84"/>
    <w:rsid w:val="00032DC6"/>
    <w:rsid w:val="000425CE"/>
    <w:rsid w:val="00056384"/>
    <w:rsid w:val="00057C89"/>
    <w:rsid w:val="00063965"/>
    <w:rsid w:val="0008416E"/>
    <w:rsid w:val="000A04BF"/>
    <w:rsid w:val="000B1F6D"/>
    <w:rsid w:val="000B2364"/>
    <w:rsid w:val="000B4EB6"/>
    <w:rsid w:val="00147F2B"/>
    <w:rsid w:val="00154D78"/>
    <w:rsid w:val="001937B2"/>
    <w:rsid w:val="00194050"/>
    <w:rsid w:val="00196B15"/>
    <w:rsid w:val="001A0A9A"/>
    <w:rsid w:val="001A253C"/>
    <w:rsid w:val="001D25E3"/>
    <w:rsid w:val="001E4559"/>
    <w:rsid w:val="001F101A"/>
    <w:rsid w:val="001F3C62"/>
    <w:rsid w:val="00200D71"/>
    <w:rsid w:val="002630AE"/>
    <w:rsid w:val="002C2D19"/>
    <w:rsid w:val="002E00E0"/>
    <w:rsid w:val="002E151A"/>
    <w:rsid w:val="002E710B"/>
    <w:rsid w:val="00334530"/>
    <w:rsid w:val="00355F69"/>
    <w:rsid w:val="003568D6"/>
    <w:rsid w:val="00377565"/>
    <w:rsid w:val="00383A30"/>
    <w:rsid w:val="003A3F0D"/>
    <w:rsid w:val="003A4C87"/>
    <w:rsid w:val="003B49F0"/>
    <w:rsid w:val="003C5775"/>
    <w:rsid w:val="003D1FDA"/>
    <w:rsid w:val="003D4DDF"/>
    <w:rsid w:val="003E6F3A"/>
    <w:rsid w:val="003E7D6B"/>
    <w:rsid w:val="003F09FA"/>
    <w:rsid w:val="003F1D09"/>
    <w:rsid w:val="003F7D4B"/>
    <w:rsid w:val="00402769"/>
    <w:rsid w:val="00416B92"/>
    <w:rsid w:val="004313B7"/>
    <w:rsid w:val="00474F49"/>
    <w:rsid w:val="00475F05"/>
    <w:rsid w:val="004816E8"/>
    <w:rsid w:val="00493CC4"/>
    <w:rsid w:val="004A3824"/>
    <w:rsid w:val="004C1A0C"/>
    <w:rsid w:val="004E4457"/>
    <w:rsid w:val="004E509D"/>
    <w:rsid w:val="005414B9"/>
    <w:rsid w:val="00543493"/>
    <w:rsid w:val="005453F1"/>
    <w:rsid w:val="00572158"/>
    <w:rsid w:val="0057377C"/>
    <w:rsid w:val="00581F33"/>
    <w:rsid w:val="005A6A24"/>
    <w:rsid w:val="005C5E58"/>
    <w:rsid w:val="005D7EBD"/>
    <w:rsid w:val="00612635"/>
    <w:rsid w:val="00624B11"/>
    <w:rsid w:val="00642718"/>
    <w:rsid w:val="0064485F"/>
    <w:rsid w:val="006471E3"/>
    <w:rsid w:val="00653CE4"/>
    <w:rsid w:val="006B5ACD"/>
    <w:rsid w:val="006E1057"/>
    <w:rsid w:val="006F01C8"/>
    <w:rsid w:val="007003A6"/>
    <w:rsid w:val="00731D9A"/>
    <w:rsid w:val="0073325E"/>
    <w:rsid w:val="0073490E"/>
    <w:rsid w:val="00750505"/>
    <w:rsid w:val="00753DAC"/>
    <w:rsid w:val="00773BDA"/>
    <w:rsid w:val="00783806"/>
    <w:rsid w:val="00784D04"/>
    <w:rsid w:val="007A4D93"/>
    <w:rsid w:val="007A584C"/>
    <w:rsid w:val="007E3F49"/>
    <w:rsid w:val="0081394F"/>
    <w:rsid w:val="00837471"/>
    <w:rsid w:val="0087788A"/>
    <w:rsid w:val="00896046"/>
    <w:rsid w:val="008C001C"/>
    <w:rsid w:val="008E7395"/>
    <w:rsid w:val="008F6247"/>
    <w:rsid w:val="009051F6"/>
    <w:rsid w:val="00906782"/>
    <w:rsid w:val="0091030D"/>
    <w:rsid w:val="00966701"/>
    <w:rsid w:val="00984610"/>
    <w:rsid w:val="009C26D4"/>
    <w:rsid w:val="009F771B"/>
    <w:rsid w:val="00A12493"/>
    <w:rsid w:val="00A1784F"/>
    <w:rsid w:val="00A36AB6"/>
    <w:rsid w:val="00A50834"/>
    <w:rsid w:val="00A51934"/>
    <w:rsid w:val="00AC344F"/>
    <w:rsid w:val="00AE76CD"/>
    <w:rsid w:val="00AE798B"/>
    <w:rsid w:val="00AF3D97"/>
    <w:rsid w:val="00AF4650"/>
    <w:rsid w:val="00AF7976"/>
    <w:rsid w:val="00B05A95"/>
    <w:rsid w:val="00B122AC"/>
    <w:rsid w:val="00B13009"/>
    <w:rsid w:val="00B26824"/>
    <w:rsid w:val="00B4660C"/>
    <w:rsid w:val="00B76357"/>
    <w:rsid w:val="00B94E5D"/>
    <w:rsid w:val="00BB2CC6"/>
    <w:rsid w:val="00BF6666"/>
    <w:rsid w:val="00C317C5"/>
    <w:rsid w:val="00C3725C"/>
    <w:rsid w:val="00C37DBD"/>
    <w:rsid w:val="00C7614A"/>
    <w:rsid w:val="00C763D6"/>
    <w:rsid w:val="00C84180"/>
    <w:rsid w:val="00C86ACB"/>
    <w:rsid w:val="00CA641A"/>
    <w:rsid w:val="00CC41BF"/>
    <w:rsid w:val="00CD21D6"/>
    <w:rsid w:val="00CD6286"/>
    <w:rsid w:val="00CE28CD"/>
    <w:rsid w:val="00CF3DFA"/>
    <w:rsid w:val="00D71BB8"/>
    <w:rsid w:val="00D84EB8"/>
    <w:rsid w:val="00DA2CCE"/>
    <w:rsid w:val="00DA6172"/>
    <w:rsid w:val="00DF0280"/>
    <w:rsid w:val="00E42AE2"/>
    <w:rsid w:val="00E47B38"/>
    <w:rsid w:val="00E62D78"/>
    <w:rsid w:val="00E6342B"/>
    <w:rsid w:val="00E6574D"/>
    <w:rsid w:val="00E65A0A"/>
    <w:rsid w:val="00EB17A1"/>
    <w:rsid w:val="00EC0B8C"/>
    <w:rsid w:val="00EE5FA2"/>
    <w:rsid w:val="00EF49C9"/>
    <w:rsid w:val="00F06D23"/>
    <w:rsid w:val="00F30835"/>
    <w:rsid w:val="00F42A30"/>
    <w:rsid w:val="00F44B1A"/>
    <w:rsid w:val="00F60A56"/>
    <w:rsid w:val="00F71750"/>
    <w:rsid w:val="00F7312B"/>
    <w:rsid w:val="00FB3632"/>
    <w:rsid w:val="00FC3DB9"/>
    <w:rsid w:val="00FE72DE"/>
    <w:rsid w:val="00FF07CE"/>
    <w:rsid w:val="00FF0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2FE028"/>
  <w15:docId w15:val="{A9651A34-6C9A-4981-8114-144AC7EB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level 1,level1,Heading.CAPS,No numbers,SECTION,Hoofdstukkop,Chapter,MNZ ARTICLE"/>
    <w:basedOn w:val="ColorfulList-Accent11"/>
    <w:next w:val="Normal"/>
    <w:link w:val="Heading1Char"/>
    <w:uiPriority w:val="9"/>
    <w:qFormat/>
    <w:rsid w:val="004C1A0C"/>
    <w:pPr>
      <w:numPr>
        <w:numId w:val="9"/>
      </w:numPr>
      <w:pBdr>
        <w:bottom w:val="single" w:sz="4" w:space="1" w:color="auto"/>
      </w:pBdr>
      <w:outlineLvl w:val="0"/>
    </w:pPr>
    <w:rPr>
      <w:b/>
      <w:smallCaps/>
      <w:sz w:val="26"/>
    </w:rPr>
  </w:style>
  <w:style w:type="paragraph" w:styleId="Heading2">
    <w:name w:val="heading 2"/>
    <w:aliases w:val="H2,level 2,level2,3 bullet,2,3b,R heading 2,Centerhead,Paragraafkop,2 headline,h,h2,h2 main heading,heading 2,Reset numbering,B Heading,h21,headline,l2,list + change bar,???,A,Header 2nd Page,A.B.C.,Activity,Heading 2 Section"/>
    <w:basedOn w:val="ColorfulList-Accent11"/>
    <w:next w:val="Normal"/>
    <w:link w:val="Heading2Char"/>
    <w:uiPriority w:val="99"/>
    <w:qFormat/>
    <w:rsid w:val="004C1A0C"/>
    <w:pPr>
      <w:numPr>
        <w:ilvl w:val="1"/>
        <w:numId w:val="9"/>
      </w:numPr>
      <w:outlineLvl w:val="1"/>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F30835"/>
    <w:pPr>
      <w:spacing w:after="0" w:line="269" w:lineRule="auto"/>
      <w:ind w:left="720"/>
      <w:contextualSpacing/>
    </w:pPr>
    <w:rPr>
      <w:rFonts w:ascii="Times New Roman" w:eastAsia="Calibri" w:hAnsi="Times New Roman" w:cs="Times New Roman"/>
    </w:rPr>
  </w:style>
  <w:style w:type="paragraph" w:styleId="ListParagraph">
    <w:name w:val="List Paragraph"/>
    <w:basedOn w:val="Normal"/>
    <w:uiPriority w:val="34"/>
    <w:qFormat/>
    <w:rsid w:val="00F30835"/>
    <w:pPr>
      <w:spacing w:after="0" w:line="269" w:lineRule="auto"/>
      <w:ind w:left="720"/>
    </w:pPr>
    <w:rPr>
      <w:rFonts w:ascii="Times New Roman" w:eastAsia="Calibri" w:hAnsi="Times New Roman" w:cs="Times New Roman"/>
    </w:rPr>
  </w:style>
  <w:style w:type="paragraph" w:styleId="FootnoteText">
    <w:name w:val="footnote text"/>
    <w:basedOn w:val="Normal"/>
    <w:link w:val="FootnoteTextChar"/>
    <w:uiPriority w:val="99"/>
    <w:semiHidden/>
    <w:unhideWhenUsed/>
    <w:rsid w:val="00581F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1F33"/>
    <w:rPr>
      <w:sz w:val="20"/>
      <w:szCs w:val="20"/>
    </w:rPr>
  </w:style>
  <w:style w:type="character" w:styleId="FootnoteReference">
    <w:name w:val="footnote reference"/>
    <w:basedOn w:val="DefaultParagraphFont"/>
    <w:uiPriority w:val="99"/>
    <w:semiHidden/>
    <w:unhideWhenUsed/>
    <w:rsid w:val="00581F33"/>
    <w:rPr>
      <w:vertAlign w:val="superscript"/>
    </w:rPr>
  </w:style>
  <w:style w:type="paragraph" w:styleId="BalloonText">
    <w:name w:val="Balloon Text"/>
    <w:basedOn w:val="Normal"/>
    <w:link w:val="BalloonTextChar"/>
    <w:uiPriority w:val="99"/>
    <w:semiHidden/>
    <w:unhideWhenUsed/>
    <w:rsid w:val="00E634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42B"/>
    <w:rPr>
      <w:rFonts w:ascii="Segoe UI" w:hAnsi="Segoe UI" w:cs="Segoe UI"/>
      <w:sz w:val="18"/>
      <w:szCs w:val="18"/>
    </w:rPr>
  </w:style>
  <w:style w:type="character" w:customStyle="1" w:styleId="Heading1Char">
    <w:name w:val="Heading 1 Char"/>
    <w:aliases w:val="H1 Char,level 1 Char,level1 Char,Heading.CAPS Char,No numbers Char,SECTION Char,Hoofdstukkop Char,Chapter Char,MNZ ARTICLE Char"/>
    <w:basedOn w:val="DefaultParagraphFont"/>
    <w:link w:val="Heading1"/>
    <w:uiPriority w:val="9"/>
    <w:rsid w:val="004C1A0C"/>
    <w:rPr>
      <w:rFonts w:ascii="Times New Roman" w:eastAsia="Calibri" w:hAnsi="Times New Roman" w:cs="Times New Roman"/>
      <w:b/>
      <w:smallCaps/>
      <w:sz w:val="26"/>
    </w:rPr>
  </w:style>
  <w:style w:type="character" w:customStyle="1" w:styleId="Heading2Char">
    <w:name w:val="Heading 2 Char"/>
    <w:aliases w:val="H2 Char,level 2 Char,level2 Char,3 bullet Char,2 Char,3b Char,R heading 2 Char,Centerhead Char,Paragraafkop Char,2 headline Char,h Char,h2 Char,h2 main heading Char,heading 2 Char,Reset numbering Char,B Heading Char,h21 Char,headline Char"/>
    <w:basedOn w:val="DefaultParagraphFont"/>
    <w:link w:val="Heading2"/>
    <w:uiPriority w:val="99"/>
    <w:rsid w:val="004C1A0C"/>
    <w:rPr>
      <w:rFonts w:ascii="Times New Roman" w:eastAsia="Calibri" w:hAnsi="Times New Roman" w:cs="Times New Roman"/>
      <w:b/>
      <w:smallCaps/>
    </w:rPr>
  </w:style>
  <w:style w:type="paragraph" w:styleId="Header">
    <w:name w:val="header"/>
    <w:basedOn w:val="Normal"/>
    <w:link w:val="HeaderChar"/>
    <w:uiPriority w:val="99"/>
    <w:unhideWhenUsed/>
    <w:rsid w:val="004C1A0C"/>
    <w:pPr>
      <w:tabs>
        <w:tab w:val="center" w:pos="4680"/>
        <w:tab w:val="right" w:pos="9360"/>
      </w:tabs>
      <w:spacing w:after="0" w:line="240" w:lineRule="auto"/>
    </w:pPr>
    <w:rPr>
      <w:rFonts w:ascii="Times New Roman" w:eastAsia="Calibri" w:hAnsi="Times New Roman" w:cs="Times New Roman"/>
    </w:rPr>
  </w:style>
  <w:style w:type="character" w:customStyle="1" w:styleId="HeaderChar">
    <w:name w:val="Header Char"/>
    <w:basedOn w:val="DefaultParagraphFont"/>
    <w:link w:val="Header"/>
    <w:uiPriority w:val="99"/>
    <w:rsid w:val="004C1A0C"/>
    <w:rPr>
      <w:rFonts w:ascii="Times New Roman" w:eastAsia="Calibri" w:hAnsi="Times New Roman" w:cs="Times New Roman"/>
    </w:rPr>
  </w:style>
  <w:style w:type="paragraph" w:styleId="Footer">
    <w:name w:val="footer"/>
    <w:basedOn w:val="Normal"/>
    <w:link w:val="FooterChar"/>
    <w:uiPriority w:val="99"/>
    <w:unhideWhenUsed/>
    <w:rsid w:val="004C1A0C"/>
    <w:pPr>
      <w:tabs>
        <w:tab w:val="center" w:pos="4680"/>
        <w:tab w:val="right" w:pos="9360"/>
      </w:tabs>
      <w:spacing w:after="0" w:line="240" w:lineRule="auto"/>
    </w:pPr>
    <w:rPr>
      <w:rFonts w:ascii="Times New Roman" w:eastAsia="Calibri" w:hAnsi="Times New Roman" w:cs="Times New Roman"/>
    </w:rPr>
  </w:style>
  <w:style w:type="character" w:customStyle="1" w:styleId="FooterChar">
    <w:name w:val="Footer Char"/>
    <w:basedOn w:val="DefaultParagraphFont"/>
    <w:link w:val="Footer"/>
    <w:uiPriority w:val="99"/>
    <w:rsid w:val="004C1A0C"/>
    <w:rPr>
      <w:rFonts w:ascii="Times New Roman" w:eastAsia="Calibri" w:hAnsi="Times New Roman" w:cs="Times New Roman"/>
    </w:rPr>
  </w:style>
  <w:style w:type="paragraph" w:customStyle="1" w:styleId="MZBT">
    <w:name w:val="M&amp;ZBT"/>
    <w:basedOn w:val="BodyText"/>
    <w:autoRedefine/>
    <w:uiPriority w:val="99"/>
    <w:qFormat/>
    <w:rsid w:val="004C1A0C"/>
    <w:pPr>
      <w:tabs>
        <w:tab w:val="left" w:pos="720"/>
      </w:tabs>
      <w:spacing w:after="0" w:line="240" w:lineRule="auto"/>
      <w:ind w:left="720"/>
      <w:jc w:val="both"/>
    </w:pPr>
    <w:rPr>
      <w:rFonts w:ascii="Arial" w:eastAsia="MS Mincho" w:hAnsi="Arial" w:cs="Times New Roman"/>
      <w:sz w:val="20"/>
      <w:szCs w:val="20"/>
    </w:rPr>
  </w:style>
  <w:style w:type="paragraph" w:styleId="BodyText">
    <w:name w:val="Body Text"/>
    <w:basedOn w:val="Normal"/>
    <w:link w:val="BodyTextChar"/>
    <w:uiPriority w:val="99"/>
    <w:semiHidden/>
    <w:unhideWhenUsed/>
    <w:rsid w:val="004C1A0C"/>
    <w:pPr>
      <w:spacing w:after="120"/>
    </w:pPr>
  </w:style>
  <w:style w:type="character" w:customStyle="1" w:styleId="BodyTextChar">
    <w:name w:val="Body Text Char"/>
    <w:basedOn w:val="DefaultParagraphFont"/>
    <w:link w:val="BodyText"/>
    <w:uiPriority w:val="99"/>
    <w:semiHidden/>
    <w:rsid w:val="004C1A0C"/>
  </w:style>
  <w:style w:type="character" w:styleId="CommentReference">
    <w:name w:val="annotation reference"/>
    <w:basedOn w:val="DefaultParagraphFont"/>
    <w:uiPriority w:val="99"/>
    <w:unhideWhenUsed/>
    <w:rsid w:val="00784D04"/>
    <w:rPr>
      <w:sz w:val="16"/>
      <w:szCs w:val="16"/>
    </w:rPr>
  </w:style>
  <w:style w:type="paragraph" w:styleId="CommentText">
    <w:name w:val="annotation text"/>
    <w:basedOn w:val="Normal"/>
    <w:link w:val="CommentTextChar"/>
    <w:uiPriority w:val="99"/>
    <w:unhideWhenUsed/>
    <w:rsid w:val="00784D04"/>
    <w:pPr>
      <w:spacing w:line="240" w:lineRule="auto"/>
    </w:pPr>
    <w:rPr>
      <w:sz w:val="20"/>
      <w:szCs w:val="20"/>
    </w:rPr>
  </w:style>
  <w:style w:type="character" w:customStyle="1" w:styleId="CommentTextChar">
    <w:name w:val="Comment Text Char"/>
    <w:basedOn w:val="DefaultParagraphFont"/>
    <w:link w:val="CommentText"/>
    <w:uiPriority w:val="99"/>
    <w:rsid w:val="00784D04"/>
    <w:rPr>
      <w:sz w:val="20"/>
      <w:szCs w:val="20"/>
    </w:rPr>
  </w:style>
  <w:style w:type="paragraph" w:styleId="CommentSubject">
    <w:name w:val="annotation subject"/>
    <w:basedOn w:val="CommentText"/>
    <w:next w:val="CommentText"/>
    <w:link w:val="CommentSubjectChar"/>
    <w:uiPriority w:val="99"/>
    <w:semiHidden/>
    <w:unhideWhenUsed/>
    <w:rsid w:val="00784D04"/>
    <w:rPr>
      <w:b/>
      <w:bCs/>
    </w:rPr>
  </w:style>
  <w:style w:type="character" w:customStyle="1" w:styleId="CommentSubjectChar">
    <w:name w:val="Comment Subject Char"/>
    <w:basedOn w:val="CommentTextChar"/>
    <w:link w:val="CommentSubject"/>
    <w:uiPriority w:val="99"/>
    <w:semiHidden/>
    <w:rsid w:val="00784D04"/>
    <w:rPr>
      <w:b/>
      <w:bCs/>
      <w:sz w:val="20"/>
      <w:szCs w:val="20"/>
    </w:rPr>
  </w:style>
  <w:style w:type="character" w:styleId="Hyperlink">
    <w:name w:val="Hyperlink"/>
    <w:uiPriority w:val="99"/>
    <w:unhideWhenUsed/>
    <w:rsid w:val="00003FDF"/>
    <w:rPr>
      <w:color w:val="0000FF"/>
      <w:u w:val="single"/>
    </w:rPr>
  </w:style>
  <w:style w:type="paragraph" w:styleId="ListBullet">
    <w:name w:val="List Bullet"/>
    <w:basedOn w:val="BodyText"/>
    <w:uiPriority w:val="99"/>
    <w:rsid w:val="003F7D4B"/>
    <w:pPr>
      <w:numPr>
        <w:numId w:val="30"/>
      </w:numPr>
      <w:tabs>
        <w:tab w:val="clear" w:pos="340"/>
        <w:tab w:val="num" w:pos="360"/>
      </w:tabs>
      <w:spacing w:before="130" w:after="130" w:line="260" w:lineRule="atLeast"/>
      <w:ind w:left="0" w:firstLine="0"/>
    </w:pPr>
    <w:rPr>
      <w:rFonts w:ascii="Times New Roman" w:eastAsia="SimSun" w:hAnsi="Times New Roman" w:cs="Times New Roman"/>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F8722-D346-450C-A910-C24FC0690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4507</Words>
  <Characters>25693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dc:creator>
  <cp:lastModifiedBy>Legal</cp:lastModifiedBy>
  <cp:revision>2</cp:revision>
  <cp:lastPrinted>2018-11-02T04:53:00Z</cp:lastPrinted>
  <dcterms:created xsi:type="dcterms:W3CDTF">2018-12-21T10:27:00Z</dcterms:created>
  <dcterms:modified xsi:type="dcterms:W3CDTF">2018-12-21T10:27:00Z</dcterms:modified>
</cp:coreProperties>
</file>